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131"/>
      </w:tblGrid>
      <w:tr w:rsidR="00124E9D" w:rsidRPr="00424927">
        <w:trPr>
          <w:trHeight w:val="375"/>
        </w:trPr>
        <w:tc>
          <w:tcPr>
            <w:tcW w:w="10131" w:type="dxa"/>
            <w:noWrap/>
            <w:vAlign w:val="bottom"/>
          </w:tcPr>
          <w:p w:rsidR="00124E9D" w:rsidRDefault="00124E9D" w:rsidP="00B67B4E">
            <w:pPr>
              <w:spacing w:line="120" w:lineRule="atLeast"/>
              <w:jc w:val="center"/>
              <w:rPr>
                <w:b/>
                <w:bCs/>
              </w:rPr>
            </w:pPr>
            <w:r>
              <w:rPr>
                <w:b/>
                <w:bCs/>
              </w:rPr>
              <w:t>ОБЯВА</w:t>
            </w:r>
          </w:p>
          <w:p w:rsidR="00124E9D" w:rsidRPr="00424927" w:rsidRDefault="00124E9D" w:rsidP="00B67B4E">
            <w:pPr>
              <w:spacing w:line="120" w:lineRule="atLeast"/>
              <w:jc w:val="center"/>
              <w:rPr>
                <w:b/>
                <w:bCs/>
              </w:rPr>
            </w:pPr>
            <w:r w:rsidRPr="00424927">
              <w:rPr>
                <w:b/>
                <w:bCs/>
              </w:rPr>
              <w:t>за обществена поръчка на стойност по чл. 20, ал. 3 от ЗОП</w:t>
            </w:r>
          </w:p>
        </w:tc>
      </w:tr>
      <w:tr w:rsidR="00124E9D" w:rsidRPr="00424927">
        <w:trPr>
          <w:trHeight w:val="300"/>
        </w:trPr>
        <w:tc>
          <w:tcPr>
            <w:tcW w:w="10131" w:type="dxa"/>
            <w:noWrap/>
            <w:vAlign w:val="center"/>
          </w:tcPr>
          <w:p w:rsidR="00124E9D" w:rsidRPr="00424927" w:rsidRDefault="00124E9D" w:rsidP="00B67B4E">
            <w:pPr>
              <w:spacing w:line="120" w:lineRule="atLeast"/>
              <w:rPr>
                <w:b/>
                <w:bCs/>
                <w:color w:val="000000"/>
              </w:rPr>
            </w:pPr>
            <w:r w:rsidRPr="00424927">
              <w:rPr>
                <w:b/>
                <w:bCs/>
                <w:color w:val="000000"/>
              </w:rPr>
              <w:t xml:space="preserve">Номер на обявата: </w:t>
            </w:r>
            <w:r w:rsidRPr="00424927">
              <w:rPr>
                <w:color w:val="000000"/>
              </w:rPr>
              <w:t xml:space="preserve">[ </w:t>
            </w:r>
            <w:r>
              <w:rPr>
                <w:color w:val="000000"/>
              </w:rPr>
              <w:t>…………………………………………….</w:t>
            </w:r>
            <w:r w:rsidRPr="00424927">
              <w:rPr>
                <w:color w:val="000000"/>
              </w:rPr>
              <w:t xml:space="preserve"> ]</w:t>
            </w:r>
          </w:p>
        </w:tc>
      </w:tr>
    </w:tbl>
    <w:p w:rsidR="00124E9D" w:rsidRPr="009E6054" w:rsidRDefault="00124E9D">
      <w:pPr>
        <w:rPr>
          <w:b/>
          <w:bCs/>
          <w:u w:val="single"/>
        </w:rPr>
      </w:pPr>
      <w:r w:rsidRPr="009E6054">
        <w:rPr>
          <w:b/>
          <w:bCs/>
          <w:u w:val="single"/>
        </w:rPr>
        <w:t>ДЕЛОВОДНА ИНФОРМАЦИЯ</w:t>
      </w:r>
    </w:p>
    <w:tbl>
      <w:tblPr>
        <w:tblW w:w="1013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131"/>
      </w:tblGrid>
      <w:tr w:rsidR="00124E9D" w:rsidRPr="00424927">
        <w:trPr>
          <w:trHeight w:val="375"/>
        </w:trPr>
        <w:tc>
          <w:tcPr>
            <w:tcW w:w="10131" w:type="dxa"/>
            <w:noWrap/>
            <w:vAlign w:val="bottom"/>
          </w:tcPr>
          <w:p w:rsidR="00124E9D" w:rsidRPr="00424927" w:rsidRDefault="00124E9D" w:rsidP="0050777B">
            <w:pPr>
              <w:spacing w:line="120" w:lineRule="atLeast"/>
              <w:rPr>
                <w:b/>
                <w:bCs/>
              </w:rPr>
            </w:pPr>
            <w:r w:rsidRPr="0050777B">
              <w:rPr>
                <w:b/>
                <w:bCs/>
              </w:rPr>
              <w:t>Партида на Възложителя:</w:t>
            </w:r>
            <w:r>
              <w:rPr>
                <w:b/>
                <w:bCs/>
              </w:rPr>
              <w:t xml:space="preserve"> </w:t>
            </w:r>
            <w:r w:rsidRPr="009E6054">
              <w:rPr>
                <w:b/>
                <w:bCs/>
                <w:color w:val="000000"/>
              </w:rPr>
              <w:t>00184</w:t>
            </w:r>
          </w:p>
        </w:tc>
      </w:tr>
      <w:tr w:rsidR="00124E9D" w:rsidRPr="00424927">
        <w:trPr>
          <w:trHeight w:val="375"/>
        </w:trPr>
        <w:tc>
          <w:tcPr>
            <w:tcW w:w="10131" w:type="dxa"/>
            <w:noWrap/>
            <w:vAlign w:val="bottom"/>
          </w:tcPr>
          <w:p w:rsidR="00124E9D" w:rsidRPr="00424927" w:rsidRDefault="00124E9D" w:rsidP="009E6054">
            <w:pPr>
              <w:spacing w:line="120" w:lineRule="atLeast"/>
              <w:rPr>
                <w:b/>
                <w:bCs/>
              </w:rPr>
            </w:pPr>
            <w:r w:rsidRPr="0050777B">
              <w:rPr>
                <w:b/>
                <w:bCs/>
              </w:rPr>
              <w:t xml:space="preserve">Поделение: </w:t>
            </w:r>
            <w:r>
              <w:rPr>
                <w:b/>
                <w:bCs/>
              </w:rPr>
              <w:t>Община Пещера</w:t>
            </w:r>
          </w:p>
        </w:tc>
      </w:tr>
      <w:tr w:rsidR="00124E9D" w:rsidRPr="00424927">
        <w:trPr>
          <w:trHeight w:val="300"/>
        </w:trPr>
        <w:tc>
          <w:tcPr>
            <w:tcW w:w="10131" w:type="dxa"/>
            <w:noWrap/>
            <w:vAlign w:val="center"/>
          </w:tcPr>
          <w:p w:rsidR="00124E9D" w:rsidRPr="0050777B" w:rsidRDefault="00124E9D" w:rsidP="009E6054">
            <w:pPr>
              <w:spacing w:line="120" w:lineRule="atLeast"/>
              <w:rPr>
                <w:b/>
                <w:bCs/>
                <w:color w:val="000000"/>
              </w:rPr>
            </w:pPr>
            <w:r w:rsidRPr="0050777B">
              <w:rPr>
                <w:b/>
                <w:bCs/>
                <w:color w:val="000000"/>
              </w:rPr>
              <w:t xml:space="preserve">Коментари на Възложителя: </w:t>
            </w:r>
          </w:p>
          <w:p w:rsidR="00124E9D" w:rsidRPr="009E6054" w:rsidRDefault="00124E9D" w:rsidP="009E6054">
            <w:pPr>
              <w:spacing w:line="120" w:lineRule="atLeast"/>
              <w:rPr>
                <w:color w:val="000000"/>
              </w:rPr>
            </w:pPr>
            <w:r w:rsidRPr="009E6054">
              <w:rPr>
                <w:color w:val="000000"/>
              </w:rPr>
              <w:t>Обекта на настоящата Обществена поръчка, съгласно чл.20, ал.3, т.2 от ЗОП, ще се осъществява чрез СЪБИРАНЕ НА ОФЕРТИ С ОБЯВА по реда на ЗОП.</w:t>
            </w:r>
          </w:p>
          <w:p w:rsidR="00124E9D" w:rsidRPr="00424927" w:rsidRDefault="00124E9D" w:rsidP="009E6054">
            <w:pPr>
              <w:spacing w:line="120" w:lineRule="atLeast"/>
              <w:rPr>
                <w:b/>
                <w:bCs/>
                <w:color w:val="000000"/>
              </w:rPr>
            </w:pPr>
            <w:r w:rsidRPr="009E6054">
              <w:rPr>
                <w:color w:val="000000"/>
              </w:rPr>
              <w:t>Наименованието на съответните ДЕЙНОСТИ отразени в ТЕХНИЧЕСКИТЕ СПЕЦИФИКАЦИИ на Обществената поръчка, които съгласно ОБЩИЯ ТЕРМИНОЛОГИЧЕН РЕЧНИК, СВЪРЗАН С ОБЩЕСТВЕНИТЕ ПОРЪЧКИ и структурата на класификационната система попадат в обхвата на Основния CPV код определящ до ниво „Категория“ образуват най-висока прогнозна стойност и същите са основание за определяне на наименованието на Основния Предмета на обществената поръчка, а именно:</w:t>
            </w:r>
            <w:r w:rsidRPr="009E6054">
              <w:rPr>
                <w:b/>
                <w:bCs/>
                <w:color w:val="000000"/>
              </w:rPr>
              <w:t xml:space="preserve"> „</w:t>
            </w:r>
            <w:r>
              <w:rPr>
                <w:b/>
                <w:bCs/>
                <w:color w:val="000000"/>
              </w:rPr>
              <w:t>У</w:t>
            </w:r>
            <w:r w:rsidRPr="009E6054">
              <w:rPr>
                <w:b/>
                <w:bCs/>
                <w:color w:val="000000"/>
              </w:rPr>
              <w:t>пражняване на строителен надзор с 3 обособени позиции“</w:t>
            </w:r>
            <w:r w:rsidR="002D550F">
              <w:rPr>
                <w:b/>
                <w:bCs/>
                <w:color w:val="000000"/>
              </w:rPr>
              <w:t xml:space="preserve"> - </w:t>
            </w:r>
            <w:r w:rsidR="002D550F" w:rsidRPr="00D60255">
              <w:rPr>
                <w:b/>
                <w:bCs/>
                <w:lang w:eastAsia="en-US"/>
              </w:rPr>
              <w:t>ОБОСОБЕНА ПОЗИЦИЯ №1</w:t>
            </w:r>
            <w:r w:rsidR="002D550F" w:rsidRPr="00D60255">
              <w:rPr>
                <w:lang w:eastAsia="en-US"/>
              </w:rPr>
              <w:t xml:space="preserve"> – „</w:t>
            </w:r>
            <w:r w:rsidR="002D550F" w:rsidRPr="00150BCF">
              <w:rPr>
                <w:lang w:eastAsia="en-US"/>
              </w:rPr>
              <w:t>Укрепване склонов участък при км 38+800 на общински път РAZ 1181 / Дорково-Костандово- лет. “Св.Константин“-Пещера”</w:t>
            </w:r>
            <w:r w:rsidR="002D550F">
              <w:rPr>
                <w:lang w:eastAsia="en-US"/>
              </w:rPr>
              <w:t xml:space="preserve">; </w:t>
            </w:r>
            <w:r w:rsidR="002D550F" w:rsidRPr="00D60255">
              <w:rPr>
                <w:b/>
                <w:bCs/>
                <w:lang w:eastAsia="en-US"/>
              </w:rPr>
              <w:t>ОБОСОБЕНА ПОЗИЦИЯ №2</w:t>
            </w:r>
            <w:r w:rsidR="002D550F" w:rsidRPr="00D60255">
              <w:rPr>
                <w:lang w:eastAsia="en-US"/>
              </w:rPr>
              <w:t xml:space="preserve"> – „</w:t>
            </w:r>
            <w:r w:rsidR="002D550F" w:rsidRPr="00150BCF">
              <w:rPr>
                <w:lang w:eastAsia="en-US"/>
              </w:rPr>
              <w:t>Укрепване склонов участък при км 27+500  на общински път РAZ 1181 / Дорково-Костандово- лет. “Св.Константин“-Пещера”</w:t>
            </w:r>
            <w:r w:rsidR="002D550F">
              <w:rPr>
                <w:lang w:eastAsia="en-US"/>
              </w:rPr>
              <w:t xml:space="preserve">; </w:t>
            </w:r>
            <w:r w:rsidR="002D550F" w:rsidRPr="00D60255">
              <w:rPr>
                <w:b/>
                <w:bCs/>
                <w:lang w:eastAsia="en-US"/>
              </w:rPr>
              <w:t>ОБОСОБЕНА ПОЗИЦИЯ №3</w:t>
            </w:r>
            <w:r w:rsidR="002D550F" w:rsidRPr="00D60255">
              <w:rPr>
                <w:lang w:eastAsia="en-US"/>
              </w:rPr>
              <w:t xml:space="preserve"> – „</w:t>
            </w:r>
            <w:r w:rsidR="002D550F" w:rsidRPr="00150BCF">
              <w:rPr>
                <w:lang w:eastAsia="en-US"/>
              </w:rPr>
              <w:t>Укрепване на склонов участък на общински път PAZ 1181 ДОРКОВО – КОСТАНДОВО – ЛЕТОВИЩЕ „СВЕТИ КОНСТАНТИН” – Пещера при кm 40+880“,ГР.ПЕЩЕРА</w:t>
            </w:r>
            <w:r w:rsidR="002D550F" w:rsidRPr="00D60255">
              <w:rPr>
                <w:lang w:eastAsia="en-US"/>
              </w:rPr>
              <w:t>“</w:t>
            </w:r>
          </w:p>
        </w:tc>
      </w:tr>
    </w:tbl>
    <w:p w:rsidR="00124E9D" w:rsidRPr="002332F6" w:rsidRDefault="00124E9D" w:rsidP="002332F6">
      <w:pPr>
        <w:tabs>
          <w:tab w:val="left" w:pos="567"/>
        </w:tabs>
        <w:ind w:right="-1"/>
        <w:rPr>
          <w:lang w:eastAsia="en-US"/>
        </w:rPr>
      </w:pPr>
    </w:p>
    <w:p w:rsidR="00124E9D" w:rsidRPr="002332F6" w:rsidRDefault="00124E9D" w:rsidP="002332F6">
      <w:pPr>
        <w:pStyle w:val="20"/>
        <w:pageBreakBefore w:val="0"/>
        <w:rPr>
          <w:rFonts w:ascii="Times New Roman" w:hAnsi="Times New Roman" w:cs="Times New Roman"/>
          <w:lang w:eastAsia="en-US"/>
        </w:rPr>
      </w:pPr>
      <w:bookmarkStart w:id="0" w:name="_Toc455940214"/>
      <w:r w:rsidRPr="002332F6">
        <w:rPr>
          <w:rFonts w:ascii="Times New Roman" w:hAnsi="Times New Roman" w:cs="Times New Roman"/>
          <w:lang w:eastAsia="en-US"/>
        </w:rPr>
        <w:t>ВЪЗЛАГАЩ ОРГАН</w:t>
      </w:r>
      <w:bookmarkEnd w:id="0"/>
    </w:p>
    <w:p w:rsidR="00124E9D" w:rsidRPr="00251D52" w:rsidRDefault="00124E9D" w:rsidP="002332F6">
      <w:pPr>
        <w:pStyle w:val="40"/>
        <w:rPr>
          <w:b/>
          <w:bCs/>
          <w:u w:val="single"/>
        </w:rPr>
      </w:pPr>
      <w:bookmarkStart w:id="1" w:name="_Toc455940215"/>
      <w:r w:rsidRPr="00251D52">
        <w:rPr>
          <w:b/>
          <w:bCs/>
          <w:u w:val="single"/>
          <w:lang w:eastAsia="en-US"/>
        </w:rPr>
        <w:t>ВЪЗЛОЖИТЕЛ</w:t>
      </w:r>
      <w:bookmarkEnd w:id="1"/>
    </w:p>
    <w:p w:rsidR="00124E9D" w:rsidRPr="002332F6" w:rsidRDefault="00124E9D" w:rsidP="002332F6">
      <w:pPr>
        <w:numPr>
          <w:ilvl w:val="4"/>
          <w:numId w:val="28"/>
        </w:numPr>
        <w:rPr>
          <w:lang w:eastAsia="en-US"/>
        </w:rPr>
      </w:pPr>
      <w:r w:rsidRPr="002332F6">
        <w:rPr>
          <w:lang w:eastAsia="en-US"/>
        </w:rPr>
        <w:t>Възложител на</w:t>
      </w:r>
      <w:r>
        <w:rPr>
          <w:lang w:eastAsia="en-US"/>
        </w:rPr>
        <w:t xml:space="preserve"> настоящата обществена поръчка </w:t>
      </w:r>
      <w:r w:rsidRPr="002332F6">
        <w:rPr>
          <w:lang w:eastAsia="en-US"/>
        </w:rPr>
        <w:t xml:space="preserve">е </w:t>
      </w:r>
      <w:r w:rsidRPr="002332F6">
        <w:rPr>
          <w:b/>
          <w:bCs/>
        </w:rPr>
        <w:t xml:space="preserve">Николай Йорданов Зайчев </w:t>
      </w:r>
      <w:r w:rsidRPr="002332F6">
        <w:rPr>
          <w:lang w:eastAsia="en-US"/>
        </w:rPr>
        <w:t xml:space="preserve">– </w:t>
      </w:r>
      <w:r w:rsidRPr="00F2411E">
        <w:rPr>
          <w:b/>
          <w:bCs/>
          <w:lang w:eastAsia="en-US"/>
        </w:rPr>
        <w:t>кмет</w:t>
      </w:r>
      <w:r w:rsidRPr="002332F6">
        <w:rPr>
          <w:b/>
          <w:bCs/>
        </w:rPr>
        <w:t xml:space="preserve"> </w:t>
      </w:r>
      <w:r w:rsidRPr="002332F6">
        <w:rPr>
          <w:lang w:eastAsia="en-US"/>
        </w:rPr>
        <w:t xml:space="preserve">на </w:t>
      </w:r>
      <w:r w:rsidRPr="00F2411E">
        <w:rPr>
          <w:b/>
          <w:bCs/>
          <w:lang w:eastAsia="en-US"/>
        </w:rPr>
        <w:t>о</w:t>
      </w:r>
      <w:r w:rsidRPr="002332F6">
        <w:rPr>
          <w:b/>
          <w:bCs/>
        </w:rPr>
        <w:t xml:space="preserve">бщина Пещера </w:t>
      </w:r>
    </w:p>
    <w:p w:rsidR="00124E9D" w:rsidRPr="00251D52" w:rsidRDefault="00124E9D" w:rsidP="002332F6">
      <w:pPr>
        <w:pStyle w:val="40"/>
        <w:rPr>
          <w:b/>
          <w:bCs/>
          <w:u w:val="single"/>
        </w:rPr>
      </w:pPr>
      <w:bookmarkStart w:id="2" w:name="_Toc455940216"/>
      <w:r w:rsidRPr="00251D52">
        <w:rPr>
          <w:b/>
          <w:bCs/>
          <w:u w:val="single"/>
          <w:lang w:eastAsia="en-US"/>
        </w:rPr>
        <w:t>НАИМЕНОВАНИЕ И АДРЕС</w:t>
      </w:r>
      <w:bookmarkEnd w:id="2"/>
    </w:p>
    <w:tbl>
      <w:tblPr>
        <w:tblW w:w="104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2876"/>
        <w:gridCol w:w="2268"/>
        <w:gridCol w:w="2693"/>
      </w:tblGrid>
      <w:tr w:rsidR="00124E9D" w:rsidRPr="002332F6">
        <w:tc>
          <w:tcPr>
            <w:tcW w:w="5457" w:type="dxa"/>
            <w:gridSpan w:val="2"/>
          </w:tcPr>
          <w:p w:rsidR="00124E9D" w:rsidRPr="002332F6" w:rsidRDefault="00124E9D" w:rsidP="00F2411E">
            <w:pPr>
              <w:tabs>
                <w:tab w:val="left" w:pos="567"/>
              </w:tabs>
              <w:ind w:right="-1"/>
              <w:rPr>
                <w:lang w:eastAsia="en-US"/>
              </w:rPr>
            </w:pPr>
            <w:r w:rsidRPr="002332F6">
              <w:rPr>
                <w:lang w:eastAsia="en-US"/>
              </w:rPr>
              <w:t xml:space="preserve">Наименование и адреси: </w:t>
            </w:r>
            <w:r w:rsidRPr="00F2411E">
              <w:rPr>
                <w:b/>
                <w:bCs/>
                <w:lang w:eastAsia="en-US"/>
              </w:rPr>
              <w:t>о</w:t>
            </w:r>
            <w:r w:rsidRPr="002332F6">
              <w:rPr>
                <w:b/>
                <w:bCs/>
              </w:rPr>
              <w:t xml:space="preserve">бщина Пещера </w:t>
            </w:r>
          </w:p>
        </w:tc>
        <w:tc>
          <w:tcPr>
            <w:tcW w:w="4961" w:type="dxa"/>
            <w:gridSpan w:val="2"/>
          </w:tcPr>
          <w:p w:rsidR="00124E9D" w:rsidRPr="002332F6" w:rsidRDefault="00124E9D" w:rsidP="002332F6">
            <w:pPr>
              <w:ind w:right="-1"/>
              <w:rPr>
                <w:b/>
                <w:bCs/>
                <w:lang w:eastAsia="en-US"/>
              </w:rPr>
            </w:pPr>
            <w:r w:rsidRPr="002332F6">
              <w:rPr>
                <w:lang w:eastAsia="en-US"/>
              </w:rPr>
              <w:t xml:space="preserve">Национален регистрационен номер:  </w:t>
            </w:r>
            <w:r w:rsidRPr="002332F6">
              <w:rPr>
                <w:b/>
                <w:bCs/>
                <w:lang w:eastAsia="en-US"/>
              </w:rPr>
              <w:t>000351750</w:t>
            </w:r>
          </w:p>
        </w:tc>
      </w:tr>
      <w:tr w:rsidR="00124E9D" w:rsidRPr="002332F6">
        <w:tc>
          <w:tcPr>
            <w:tcW w:w="10418" w:type="dxa"/>
            <w:gridSpan w:val="4"/>
          </w:tcPr>
          <w:p w:rsidR="00124E9D" w:rsidRPr="002332F6" w:rsidRDefault="00124E9D" w:rsidP="002332F6">
            <w:pPr>
              <w:ind w:right="-1"/>
              <w:rPr>
                <w:lang w:eastAsia="en-US"/>
              </w:rPr>
            </w:pPr>
            <w:r w:rsidRPr="002332F6">
              <w:rPr>
                <w:lang w:eastAsia="en-US"/>
              </w:rPr>
              <w:t xml:space="preserve">Пощенски адрес: </w:t>
            </w:r>
            <w:r w:rsidRPr="002332F6">
              <w:rPr>
                <w:b/>
                <w:bCs/>
              </w:rPr>
              <w:t>ул. „Дойранска епопея“ №17</w:t>
            </w:r>
          </w:p>
        </w:tc>
      </w:tr>
      <w:tr w:rsidR="00124E9D" w:rsidRPr="002332F6">
        <w:tc>
          <w:tcPr>
            <w:tcW w:w="2581" w:type="dxa"/>
          </w:tcPr>
          <w:p w:rsidR="00124E9D" w:rsidRPr="002332F6" w:rsidRDefault="00124E9D" w:rsidP="002332F6">
            <w:pPr>
              <w:tabs>
                <w:tab w:val="left" w:pos="567"/>
              </w:tabs>
              <w:ind w:right="-1"/>
              <w:rPr>
                <w:b/>
                <w:bCs/>
                <w:lang w:eastAsia="en-US"/>
              </w:rPr>
            </w:pPr>
            <w:r w:rsidRPr="002332F6">
              <w:rPr>
                <w:lang w:eastAsia="en-US"/>
              </w:rPr>
              <w:t xml:space="preserve">Град: </w:t>
            </w:r>
            <w:r w:rsidRPr="002332F6">
              <w:rPr>
                <w:b/>
                <w:bCs/>
                <w:lang w:eastAsia="en-US"/>
              </w:rPr>
              <w:t>Гр. Пещера</w:t>
            </w:r>
          </w:p>
        </w:tc>
        <w:tc>
          <w:tcPr>
            <w:tcW w:w="2876" w:type="dxa"/>
          </w:tcPr>
          <w:p w:rsidR="00124E9D" w:rsidRPr="002332F6" w:rsidRDefault="00124E9D" w:rsidP="002332F6">
            <w:pPr>
              <w:tabs>
                <w:tab w:val="left" w:pos="567"/>
              </w:tabs>
              <w:ind w:right="-1"/>
              <w:rPr>
                <w:b/>
                <w:bCs/>
                <w:lang w:eastAsia="en-US"/>
              </w:rPr>
            </w:pPr>
            <w:r w:rsidRPr="002332F6">
              <w:rPr>
                <w:lang w:eastAsia="en-US"/>
              </w:rPr>
              <w:t xml:space="preserve">Код: NUTS: </w:t>
            </w:r>
            <w:r w:rsidRPr="002332F6">
              <w:rPr>
                <w:b/>
                <w:bCs/>
                <w:lang w:eastAsia="en-US"/>
              </w:rPr>
              <w:t>BG423</w:t>
            </w:r>
          </w:p>
        </w:tc>
        <w:tc>
          <w:tcPr>
            <w:tcW w:w="2268" w:type="dxa"/>
          </w:tcPr>
          <w:p w:rsidR="00124E9D" w:rsidRPr="002332F6" w:rsidRDefault="00124E9D" w:rsidP="002332F6">
            <w:pPr>
              <w:tabs>
                <w:tab w:val="left" w:pos="567"/>
              </w:tabs>
              <w:ind w:right="-1"/>
              <w:rPr>
                <w:b/>
                <w:bCs/>
                <w:lang w:eastAsia="en-US"/>
              </w:rPr>
            </w:pPr>
            <w:r w:rsidRPr="002332F6">
              <w:rPr>
                <w:lang w:eastAsia="en-US"/>
              </w:rPr>
              <w:t xml:space="preserve">Пощенски код: </w:t>
            </w:r>
            <w:r w:rsidRPr="002332F6">
              <w:rPr>
                <w:b/>
                <w:bCs/>
                <w:lang w:eastAsia="en-US"/>
              </w:rPr>
              <w:t>4550</w:t>
            </w:r>
          </w:p>
        </w:tc>
        <w:tc>
          <w:tcPr>
            <w:tcW w:w="2693" w:type="dxa"/>
          </w:tcPr>
          <w:p w:rsidR="00124E9D" w:rsidRPr="002332F6" w:rsidRDefault="00124E9D" w:rsidP="002332F6">
            <w:pPr>
              <w:tabs>
                <w:tab w:val="left" w:pos="567"/>
              </w:tabs>
              <w:ind w:right="-1"/>
              <w:rPr>
                <w:b/>
                <w:bCs/>
                <w:lang w:eastAsia="en-US"/>
              </w:rPr>
            </w:pPr>
            <w:r w:rsidRPr="002332F6">
              <w:rPr>
                <w:lang w:eastAsia="en-US"/>
              </w:rPr>
              <w:t xml:space="preserve">Държава: </w:t>
            </w:r>
            <w:r w:rsidRPr="002332F6">
              <w:rPr>
                <w:b/>
                <w:bCs/>
                <w:lang w:eastAsia="en-US"/>
              </w:rPr>
              <w:t>Р. България</w:t>
            </w:r>
          </w:p>
        </w:tc>
      </w:tr>
      <w:tr w:rsidR="00124E9D" w:rsidRPr="002332F6">
        <w:tc>
          <w:tcPr>
            <w:tcW w:w="5457" w:type="dxa"/>
            <w:gridSpan w:val="2"/>
          </w:tcPr>
          <w:p w:rsidR="00124E9D" w:rsidRPr="002332F6" w:rsidRDefault="00124E9D" w:rsidP="002332F6">
            <w:pPr>
              <w:tabs>
                <w:tab w:val="left" w:pos="567"/>
              </w:tabs>
              <w:ind w:right="-1"/>
              <w:rPr>
                <w:lang w:eastAsia="en-US"/>
              </w:rPr>
            </w:pPr>
            <w:r w:rsidRPr="002332F6">
              <w:rPr>
                <w:lang w:eastAsia="en-US"/>
              </w:rPr>
              <w:t xml:space="preserve">Лице за контакт: </w:t>
            </w:r>
            <w:r w:rsidRPr="002332F6">
              <w:rPr>
                <w:b/>
                <w:bCs/>
              </w:rPr>
              <w:t>Веселин Джелатов</w:t>
            </w:r>
          </w:p>
        </w:tc>
        <w:tc>
          <w:tcPr>
            <w:tcW w:w="4961" w:type="dxa"/>
            <w:gridSpan w:val="2"/>
          </w:tcPr>
          <w:p w:rsidR="00124E9D" w:rsidRPr="002332F6" w:rsidRDefault="00124E9D" w:rsidP="002332F6">
            <w:pPr>
              <w:tabs>
                <w:tab w:val="left" w:pos="567"/>
              </w:tabs>
              <w:ind w:right="-1"/>
              <w:rPr>
                <w:lang w:eastAsia="en-US"/>
              </w:rPr>
            </w:pPr>
            <w:r w:rsidRPr="002332F6">
              <w:rPr>
                <w:lang w:eastAsia="en-US"/>
              </w:rPr>
              <w:t xml:space="preserve">Телефон:  </w:t>
            </w:r>
            <w:r w:rsidRPr="002332F6">
              <w:rPr>
                <w:b/>
                <w:bCs/>
              </w:rPr>
              <w:t>+359 878 557443</w:t>
            </w:r>
          </w:p>
        </w:tc>
      </w:tr>
      <w:tr w:rsidR="00124E9D" w:rsidRPr="002332F6">
        <w:tc>
          <w:tcPr>
            <w:tcW w:w="5457" w:type="dxa"/>
            <w:gridSpan w:val="2"/>
          </w:tcPr>
          <w:p w:rsidR="00124E9D" w:rsidRPr="002332F6" w:rsidRDefault="00124E9D" w:rsidP="002332F6">
            <w:pPr>
              <w:tabs>
                <w:tab w:val="left" w:pos="567"/>
              </w:tabs>
              <w:ind w:right="-1"/>
              <w:rPr>
                <w:lang w:eastAsia="en-US"/>
              </w:rPr>
            </w:pPr>
            <w:r w:rsidRPr="002332F6">
              <w:rPr>
                <w:lang w:eastAsia="en-US"/>
              </w:rPr>
              <w:t xml:space="preserve">Електронна поща:  </w:t>
            </w:r>
            <w:hyperlink r:id="rId7" w:history="1">
              <w:r w:rsidRPr="002332F6">
                <w:rPr>
                  <w:rStyle w:val="ae"/>
                  <w:b/>
                  <w:bCs/>
                  <w:sz w:val="22"/>
                  <w:szCs w:val="22"/>
                </w:rPr>
                <w:t>efspop@outlook.com</w:t>
              </w:r>
            </w:hyperlink>
          </w:p>
        </w:tc>
        <w:tc>
          <w:tcPr>
            <w:tcW w:w="4961" w:type="dxa"/>
            <w:gridSpan w:val="2"/>
          </w:tcPr>
          <w:p w:rsidR="00124E9D" w:rsidRPr="002332F6" w:rsidRDefault="00124E9D" w:rsidP="002332F6">
            <w:pPr>
              <w:tabs>
                <w:tab w:val="left" w:pos="567"/>
              </w:tabs>
              <w:ind w:right="-1"/>
              <w:rPr>
                <w:lang w:eastAsia="en-US"/>
              </w:rPr>
            </w:pPr>
            <w:r w:rsidRPr="002332F6">
              <w:rPr>
                <w:lang w:eastAsia="en-US"/>
              </w:rPr>
              <w:t xml:space="preserve">Факс:  </w:t>
            </w:r>
            <w:r w:rsidRPr="002332F6">
              <w:rPr>
                <w:b/>
                <w:bCs/>
              </w:rPr>
              <w:t>+359 350 64165_</w:t>
            </w:r>
          </w:p>
        </w:tc>
      </w:tr>
      <w:tr w:rsidR="00124E9D" w:rsidRPr="002332F6">
        <w:tc>
          <w:tcPr>
            <w:tcW w:w="10418" w:type="dxa"/>
            <w:gridSpan w:val="4"/>
          </w:tcPr>
          <w:p w:rsidR="00124E9D" w:rsidRPr="002332F6" w:rsidRDefault="00124E9D" w:rsidP="002332F6">
            <w:pPr>
              <w:tabs>
                <w:tab w:val="left" w:pos="567"/>
              </w:tabs>
              <w:ind w:right="-1"/>
              <w:rPr>
                <w:lang w:eastAsia="en-US"/>
              </w:rPr>
            </w:pPr>
            <w:r w:rsidRPr="002332F6">
              <w:rPr>
                <w:lang w:eastAsia="en-US"/>
              </w:rPr>
              <w:t>Интернет адрес/и</w:t>
            </w:r>
          </w:p>
          <w:p w:rsidR="00124E9D" w:rsidRPr="002332F6" w:rsidRDefault="00124E9D" w:rsidP="002332F6">
            <w:pPr>
              <w:tabs>
                <w:tab w:val="left" w:pos="567"/>
              </w:tabs>
              <w:ind w:right="-1"/>
              <w:rPr>
                <w:lang w:eastAsia="en-US"/>
              </w:rPr>
            </w:pPr>
            <w:r w:rsidRPr="002332F6">
              <w:rPr>
                <w:lang w:eastAsia="en-US"/>
              </w:rPr>
              <w:t xml:space="preserve">Основен адрес (URL):  </w:t>
            </w:r>
            <w:hyperlink r:id="rId8" w:history="1">
              <w:r w:rsidRPr="002332F6">
                <w:rPr>
                  <w:rStyle w:val="ae"/>
                  <w:b/>
                  <w:bCs/>
                  <w:sz w:val="22"/>
                  <w:szCs w:val="22"/>
                </w:rPr>
                <w:t>http://www.peshtera.bg</w:t>
              </w:r>
            </w:hyperlink>
          </w:p>
          <w:p w:rsidR="00124E9D" w:rsidRPr="002332F6" w:rsidRDefault="00124E9D" w:rsidP="002332F6">
            <w:pPr>
              <w:tabs>
                <w:tab w:val="left" w:pos="567"/>
              </w:tabs>
              <w:ind w:right="-1"/>
              <w:rPr>
                <w:lang w:eastAsia="en-US"/>
              </w:rPr>
            </w:pPr>
            <w:r w:rsidRPr="002332F6">
              <w:rPr>
                <w:lang w:eastAsia="en-US"/>
              </w:rPr>
              <w:t xml:space="preserve">Адрес на профила на купувача (URL):  </w:t>
            </w:r>
            <w:hyperlink r:id="rId9" w:history="1">
              <w:r w:rsidRPr="002332F6">
                <w:rPr>
                  <w:rStyle w:val="ae"/>
                  <w:b/>
                  <w:bCs/>
                  <w:sz w:val="22"/>
                  <w:szCs w:val="22"/>
                </w:rPr>
                <w:t>http://op.peshtera.bg</w:t>
              </w:r>
            </w:hyperlink>
          </w:p>
        </w:tc>
      </w:tr>
    </w:tbl>
    <w:p w:rsidR="00124E9D" w:rsidRPr="002332F6" w:rsidRDefault="00124E9D" w:rsidP="002332F6">
      <w:pPr>
        <w:tabs>
          <w:tab w:val="left" w:pos="567"/>
        </w:tabs>
        <w:ind w:right="-1"/>
        <w:rPr>
          <w:lang w:eastAsia="en-US"/>
        </w:rPr>
      </w:pPr>
    </w:p>
    <w:p w:rsidR="00124E9D" w:rsidRPr="002332F6" w:rsidRDefault="00124E9D" w:rsidP="00834026">
      <w:pPr>
        <w:pStyle w:val="20"/>
        <w:rPr>
          <w:rFonts w:ascii="Times New Roman" w:hAnsi="Times New Roman" w:cs="Times New Roman"/>
          <w:lang w:eastAsia="en-US"/>
        </w:rPr>
      </w:pPr>
      <w:bookmarkStart w:id="3" w:name="_Toc455940217"/>
      <w:r w:rsidRPr="002332F6">
        <w:rPr>
          <w:rFonts w:ascii="Times New Roman" w:hAnsi="Times New Roman" w:cs="Times New Roman"/>
          <w:lang w:eastAsia="en-US"/>
        </w:rPr>
        <w:lastRenderedPageBreak/>
        <w:t>ПРЕДМЕТ</w:t>
      </w:r>
      <w:bookmarkEnd w:id="3"/>
    </w:p>
    <w:p w:rsidR="00124E9D" w:rsidRPr="002332F6" w:rsidRDefault="00124E9D" w:rsidP="00C1541A">
      <w:pPr>
        <w:pStyle w:val="40"/>
        <w:rPr>
          <w:b/>
          <w:bCs/>
          <w:u w:val="single"/>
        </w:rPr>
      </w:pPr>
      <w:bookmarkStart w:id="4" w:name="_Toc455940218"/>
      <w:r>
        <w:rPr>
          <w:b/>
          <w:bCs/>
          <w:u w:val="single"/>
        </w:rPr>
        <w:t>ОБЕКТ</w:t>
      </w:r>
      <w:r w:rsidRPr="002332F6">
        <w:rPr>
          <w:b/>
          <w:bCs/>
          <w:u w:val="single"/>
        </w:rPr>
        <w:t xml:space="preserve"> НА ПОРЪЧКА:</w:t>
      </w:r>
      <w:bookmarkEnd w:id="4"/>
      <w:r w:rsidRPr="002332F6">
        <w:rPr>
          <w:b/>
          <w:bCs/>
          <w:u w:val="single"/>
        </w:rPr>
        <w:t xml:space="preserve"> </w:t>
      </w:r>
    </w:p>
    <w:p w:rsidR="00124E9D" w:rsidRDefault="00124E9D" w:rsidP="00292425">
      <w:pPr>
        <w:numPr>
          <w:ilvl w:val="4"/>
          <w:numId w:val="28"/>
        </w:numPr>
      </w:pPr>
      <w:r w:rsidRPr="00D60255">
        <w:t>У</w:t>
      </w:r>
      <w:r>
        <w:t>СЛУГА</w:t>
      </w:r>
    </w:p>
    <w:p w:rsidR="00124E9D" w:rsidRPr="002332F6" w:rsidRDefault="00124E9D" w:rsidP="00C1541A">
      <w:pPr>
        <w:pStyle w:val="40"/>
        <w:rPr>
          <w:b/>
          <w:bCs/>
          <w:u w:val="single"/>
        </w:rPr>
      </w:pPr>
      <w:bookmarkStart w:id="5" w:name="_Toc455940219"/>
      <w:r>
        <w:rPr>
          <w:b/>
          <w:bCs/>
          <w:u w:val="single"/>
        </w:rPr>
        <w:t xml:space="preserve">ОБЩА </w:t>
      </w:r>
      <w:r w:rsidRPr="002332F6">
        <w:rPr>
          <w:b/>
          <w:bCs/>
          <w:u w:val="single"/>
        </w:rPr>
        <w:t xml:space="preserve">ПРОГНОЗНА </w:t>
      </w:r>
      <w:r>
        <w:rPr>
          <w:b/>
          <w:bCs/>
          <w:u w:val="single"/>
        </w:rPr>
        <w:t>СТОЙНОСТ НА ПОРЪЧКАТА</w:t>
      </w:r>
      <w:r w:rsidRPr="002332F6">
        <w:rPr>
          <w:b/>
          <w:bCs/>
          <w:u w:val="single"/>
        </w:rPr>
        <w:t>:</w:t>
      </w:r>
      <w:bookmarkEnd w:id="5"/>
      <w:r w:rsidRPr="002332F6">
        <w:rPr>
          <w:b/>
          <w:bCs/>
          <w:u w:val="single"/>
        </w:rPr>
        <w:t xml:space="preserve"> </w:t>
      </w:r>
    </w:p>
    <w:p w:rsidR="00124E9D" w:rsidRDefault="00124E9D" w:rsidP="00316A58">
      <w:pPr>
        <w:numPr>
          <w:ilvl w:val="4"/>
          <w:numId w:val="28"/>
        </w:numPr>
      </w:pPr>
      <w:r w:rsidRPr="002332F6">
        <w:t xml:space="preserve">Стойност, без да се включва ДДС: </w:t>
      </w:r>
      <w:r>
        <w:rPr>
          <w:b/>
          <w:bCs/>
        </w:rPr>
        <w:t>24 000</w:t>
      </w:r>
      <w:r w:rsidRPr="00316A58">
        <w:rPr>
          <w:b/>
          <w:bCs/>
        </w:rPr>
        <w:t>,</w:t>
      </w:r>
      <w:r>
        <w:rPr>
          <w:b/>
          <w:bCs/>
        </w:rPr>
        <w:t>00</w:t>
      </w:r>
      <w:r w:rsidRPr="00316A58">
        <w:rPr>
          <w:b/>
          <w:bCs/>
        </w:rPr>
        <w:t>лв.</w:t>
      </w:r>
    </w:p>
    <w:p w:rsidR="00124E9D" w:rsidRPr="00150BCF" w:rsidRDefault="00124E9D" w:rsidP="00C063E6">
      <w:pPr>
        <w:numPr>
          <w:ilvl w:val="5"/>
          <w:numId w:val="28"/>
        </w:numPr>
        <w:tabs>
          <w:tab w:val="clear" w:pos="1418"/>
          <w:tab w:val="num" w:pos="1843"/>
        </w:tabs>
        <w:ind w:hanging="425"/>
        <w:rPr>
          <w:lang w:eastAsia="en-US"/>
        </w:rPr>
      </w:pPr>
      <w:r w:rsidRPr="00D60255">
        <w:rPr>
          <w:lang w:eastAsia="en-US"/>
        </w:rPr>
        <w:t xml:space="preserve">За </w:t>
      </w:r>
      <w:r w:rsidRPr="00D60255">
        <w:rPr>
          <w:b/>
          <w:bCs/>
          <w:lang w:eastAsia="en-US"/>
        </w:rPr>
        <w:t>ОБОСОБЕНА ПОЗИЦИЯ №1</w:t>
      </w:r>
      <w:r w:rsidRPr="00D60255">
        <w:rPr>
          <w:lang w:eastAsia="en-US"/>
        </w:rPr>
        <w:t xml:space="preserve"> – „</w:t>
      </w:r>
      <w:r w:rsidRPr="00150BCF">
        <w:rPr>
          <w:lang w:eastAsia="en-US"/>
        </w:rPr>
        <w:t>Укрепване склонов участък при км 38+800 на общински път РAZ 1181 / Дорково-Костандово- лет. “Св.Константин“-Пещера”, община Пещера, област Пазарджик</w:t>
      </w:r>
      <w:r w:rsidRPr="00D60255">
        <w:rPr>
          <w:lang w:eastAsia="en-US"/>
        </w:rPr>
        <w:t xml:space="preserve"> “</w:t>
      </w:r>
      <w:r w:rsidRPr="00D60255">
        <w:t xml:space="preserve">, стойността е </w:t>
      </w:r>
      <w:r>
        <w:rPr>
          <w:b/>
          <w:bCs/>
        </w:rPr>
        <w:t>4 000</w:t>
      </w:r>
      <w:r w:rsidRPr="00D60255">
        <w:rPr>
          <w:b/>
          <w:bCs/>
        </w:rPr>
        <w:t>,</w:t>
      </w:r>
      <w:r>
        <w:rPr>
          <w:b/>
          <w:bCs/>
        </w:rPr>
        <w:t>0</w:t>
      </w:r>
      <w:r w:rsidRPr="00D60255">
        <w:rPr>
          <w:b/>
          <w:bCs/>
        </w:rPr>
        <w:t>0 лв.</w:t>
      </w:r>
      <w:r w:rsidRPr="00D60255">
        <w:t xml:space="preserve"> без ДДС</w:t>
      </w:r>
      <w:r>
        <w:t>;</w:t>
      </w:r>
    </w:p>
    <w:p w:rsidR="00124E9D" w:rsidRPr="00150BCF" w:rsidRDefault="00124E9D" w:rsidP="00C063E6">
      <w:pPr>
        <w:numPr>
          <w:ilvl w:val="5"/>
          <w:numId w:val="28"/>
        </w:numPr>
        <w:tabs>
          <w:tab w:val="clear" w:pos="1418"/>
          <w:tab w:val="num" w:pos="1843"/>
        </w:tabs>
        <w:ind w:hanging="425"/>
        <w:rPr>
          <w:lang w:eastAsia="en-US"/>
        </w:rPr>
      </w:pPr>
      <w:r w:rsidRPr="00D60255">
        <w:rPr>
          <w:lang w:eastAsia="en-US"/>
        </w:rPr>
        <w:t xml:space="preserve">За </w:t>
      </w:r>
      <w:r w:rsidRPr="00D60255">
        <w:rPr>
          <w:b/>
          <w:bCs/>
          <w:lang w:eastAsia="en-US"/>
        </w:rPr>
        <w:t>ОБОСОБЕНА ПОЗИЦИЯ №2</w:t>
      </w:r>
      <w:r w:rsidRPr="00D60255">
        <w:rPr>
          <w:lang w:eastAsia="en-US"/>
        </w:rPr>
        <w:t xml:space="preserve"> – „</w:t>
      </w:r>
      <w:r w:rsidRPr="00150BCF">
        <w:rPr>
          <w:lang w:eastAsia="en-US"/>
        </w:rPr>
        <w:t>Укрепване склонов участък при км 27+500  на общински път РAZ 1181 / Дорково-Костандово- лет. “Св.Константин“-Пещера”, община Пещера, област Пазарджик</w:t>
      </w:r>
      <w:r w:rsidRPr="00D60255">
        <w:rPr>
          <w:lang w:eastAsia="en-US"/>
        </w:rPr>
        <w:t xml:space="preserve"> “</w:t>
      </w:r>
      <w:r w:rsidRPr="00D60255">
        <w:t xml:space="preserve">, стойността е </w:t>
      </w:r>
      <w:r>
        <w:rPr>
          <w:b/>
          <w:bCs/>
        </w:rPr>
        <w:t>16 000</w:t>
      </w:r>
      <w:r w:rsidRPr="00D60255">
        <w:rPr>
          <w:b/>
          <w:bCs/>
        </w:rPr>
        <w:t>,</w:t>
      </w:r>
      <w:r>
        <w:rPr>
          <w:b/>
          <w:bCs/>
        </w:rPr>
        <w:t>00</w:t>
      </w:r>
      <w:r w:rsidRPr="00D60255">
        <w:rPr>
          <w:b/>
          <w:bCs/>
        </w:rPr>
        <w:t xml:space="preserve"> лв.</w:t>
      </w:r>
      <w:r w:rsidRPr="00D60255">
        <w:t xml:space="preserve"> без ДДС</w:t>
      </w:r>
      <w:r>
        <w:t>;</w:t>
      </w:r>
    </w:p>
    <w:p w:rsidR="00124E9D" w:rsidRPr="00D60255" w:rsidRDefault="00124E9D" w:rsidP="00C063E6">
      <w:pPr>
        <w:numPr>
          <w:ilvl w:val="5"/>
          <w:numId w:val="28"/>
        </w:numPr>
        <w:tabs>
          <w:tab w:val="clear" w:pos="1418"/>
          <w:tab w:val="num" w:pos="1843"/>
        </w:tabs>
        <w:ind w:hanging="425"/>
        <w:rPr>
          <w:lang w:eastAsia="en-US"/>
        </w:rPr>
      </w:pPr>
      <w:r w:rsidRPr="00D60255">
        <w:rPr>
          <w:lang w:eastAsia="en-US"/>
        </w:rPr>
        <w:t xml:space="preserve">За </w:t>
      </w:r>
      <w:r w:rsidRPr="00D60255">
        <w:rPr>
          <w:b/>
          <w:bCs/>
          <w:lang w:eastAsia="en-US"/>
        </w:rPr>
        <w:t>ОБОСОБЕНА ПОЗИЦИЯ №3</w:t>
      </w:r>
      <w:r w:rsidRPr="00D60255">
        <w:rPr>
          <w:lang w:eastAsia="en-US"/>
        </w:rPr>
        <w:t xml:space="preserve"> – „</w:t>
      </w:r>
      <w:r w:rsidRPr="00150BCF">
        <w:rPr>
          <w:lang w:eastAsia="en-US"/>
        </w:rPr>
        <w:t>Укрепване на склонов участък на общински път PAZ 1181 ДОРКОВО – КОСТАНДОВО – ЛЕТОВИЩЕ „СВЕТИ КОНСТАНТИН” – Пещера при кm 40+880“,ГР.ПЕЩЕРА</w:t>
      </w:r>
      <w:r w:rsidRPr="00D60255">
        <w:rPr>
          <w:lang w:eastAsia="en-US"/>
        </w:rPr>
        <w:t>“</w:t>
      </w:r>
      <w:r w:rsidRPr="00D60255">
        <w:t xml:space="preserve">, стойността е </w:t>
      </w:r>
      <w:r>
        <w:rPr>
          <w:b/>
          <w:bCs/>
        </w:rPr>
        <w:t>4 000</w:t>
      </w:r>
      <w:r w:rsidRPr="00D60255">
        <w:rPr>
          <w:b/>
          <w:bCs/>
        </w:rPr>
        <w:t>,</w:t>
      </w:r>
      <w:r>
        <w:rPr>
          <w:b/>
          <w:bCs/>
        </w:rPr>
        <w:t>0</w:t>
      </w:r>
      <w:r w:rsidRPr="00D60255">
        <w:rPr>
          <w:b/>
          <w:bCs/>
        </w:rPr>
        <w:t>0 лв.</w:t>
      </w:r>
      <w:r w:rsidRPr="00D60255">
        <w:t xml:space="preserve"> без ДДС;</w:t>
      </w:r>
    </w:p>
    <w:p w:rsidR="00124E9D" w:rsidRPr="002332F6" w:rsidRDefault="00124E9D" w:rsidP="002332F6">
      <w:pPr>
        <w:pStyle w:val="40"/>
        <w:rPr>
          <w:b/>
          <w:bCs/>
          <w:u w:val="single"/>
        </w:rPr>
      </w:pPr>
      <w:bookmarkStart w:id="6" w:name="_Toc455940220"/>
      <w:r>
        <w:rPr>
          <w:b/>
          <w:bCs/>
          <w:u w:val="single"/>
        </w:rPr>
        <w:t>ПРЕДМЕТ НА ПОРЪЧКАТА</w:t>
      </w:r>
      <w:r w:rsidRPr="002332F6">
        <w:rPr>
          <w:b/>
          <w:bCs/>
          <w:u w:val="single"/>
        </w:rPr>
        <w:t>:</w:t>
      </w:r>
      <w:bookmarkEnd w:id="6"/>
      <w:r w:rsidRPr="002332F6">
        <w:rPr>
          <w:b/>
          <w:bCs/>
          <w:u w:val="single"/>
        </w:rPr>
        <w:t xml:space="preserve"> </w:t>
      </w:r>
    </w:p>
    <w:p w:rsidR="00124E9D" w:rsidRPr="00C063E6" w:rsidRDefault="00124E9D" w:rsidP="009E6054">
      <w:pPr>
        <w:numPr>
          <w:ilvl w:val="4"/>
          <w:numId w:val="28"/>
        </w:numPr>
      </w:pPr>
      <w:r w:rsidRPr="00C063E6">
        <w:rPr>
          <w:b/>
          <w:bCs/>
        </w:rPr>
        <w:t>„</w:t>
      </w:r>
      <w:r>
        <w:rPr>
          <w:b/>
          <w:bCs/>
          <w:color w:val="000000"/>
        </w:rPr>
        <w:t>У</w:t>
      </w:r>
      <w:r w:rsidRPr="009E6054">
        <w:rPr>
          <w:b/>
          <w:bCs/>
          <w:color w:val="000000"/>
        </w:rPr>
        <w:t>пражняване на строителен надзор с 3 обособени позиции</w:t>
      </w:r>
      <w:r w:rsidRPr="00C063E6">
        <w:rPr>
          <w:b/>
          <w:bCs/>
        </w:rPr>
        <w:t xml:space="preserve"> “</w:t>
      </w:r>
      <w:r>
        <w:rPr>
          <w:b/>
          <w:bCs/>
        </w:rPr>
        <w:t xml:space="preserve"> - </w:t>
      </w:r>
      <w:r w:rsidRPr="00C063E6">
        <w:t xml:space="preserve"> </w:t>
      </w:r>
      <w:r w:rsidRPr="009E6054">
        <w:t>Обособена позиция №1 - „</w:t>
      </w:r>
      <w:r w:rsidRPr="00150BCF">
        <w:rPr>
          <w:lang w:eastAsia="en-US"/>
        </w:rPr>
        <w:t>Укрепване склонов участък при км 38+800 на общински път РAZ 1181 / Дорково-Костандово- лет. “Св.Константин“-Пещера</w:t>
      </w:r>
      <w:r w:rsidRPr="009E6054">
        <w:t xml:space="preserve"> “, Обособена позиция №2 - „</w:t>
      </w:r>
      <w:r w:rsidRPr="00150BCF">
        <w:rPr>
          <w:lang w:eastAsia="en-US"/>
        </w:rPr>
        <w:t>Укрепване склонов участък при км 27+500  на общински път РAZ 1181 / Дорково-Костандово- лет. “Св.Константин“-Пещера</w:t>
      </w:r>
      <w:r w:rsidRPr="009E6054">
        <w:t>, Обособена позиция №3 - „</w:t>
      </w:r>
      <w:r w:rsidRPr="00150BCF">
        <w:rPr>
          <w:lang w:eastAsia="en-US"/>
        </w:rPr>
        <w:t>Укрепване на склонов участък на общински път PAZ 1181 ДОРКОВО – КОСТАНДОВО – ЛЕТОВИЩЕ „СВЕТИ КОНСТАНТИН” – Пещера при кm 40+880“,ГР.ПЕЩЕРА</w:t>
      </w:r>
      <w:r w:rsidRPr="009E6054">
        <w:t xml:space="preserve"> "</w:t>
      </w:r>
      <w:r w:rsidRPr="00C063E6">
        <w:t xml:space="preserve">  </w:t>
      </w:r>
    </w:p>
    <w:p w:rsidR="00124E9D" w:rsidRPr="002332F6" w:rsidRDefault="00124E9D" w:rsidP="002332F6">
      <w:pPr>
        <w:pStyle w:val="40"/>
        <w:rPr>
          <w:b/>
          <w:bCs/>
          <w:u w:val="single"/>
        </w:rPr>
      </w:pPr>
      <w:bookmarkStart w:id="7" w:name="_Toc455940221"/>
      <w:r>
        <w:rPr>
          <w:b/>
          <w:bCs/>
          <w:u w:val="single"/>
        </w:rPr>
        <w:t>КОД СЪГЛАСНО ОБЩИЯ ТЕРМИНОЛОГИЧЕН РЕЧНИК</w:t>
      </w:r>
      <w:r w:rsidRPr="002332F6">
        <w:rPr>
          <w:b/>
          <w:bCs/>
          <w:u w:val="single"/>
        </w:rPr>
        <w:t xml:space="preserve"> CPV:</w:t>
      </w:r>
      <w:bookmarkEnd w:id="7"/>
      <w:r w:rsidRPr="002332F6">
        <w:rPr>
          <w:b/>
          <w:bCs/>
          <w:u w:val="single"/>
        </w:rPr>
        <w:t xml:space="preserve"> </w:t>
      </w:r>
    </w:p>
    <w:p w:rsidR="00124E9D" w:rsidRDefault="00124E9D" w:rsidP="00C063E6">
      <w:pPr>
        <w:numPr>
          <w:ilvl w:val="4"/>
          <w:numId w:val="28"/>
        </w:numPr>
        <w:rPr>
          <w:b/>
          <w:bCs/>
        </w:rPr>
      </w:pPr>
      <w:r w:rsidRPr="005153A6">
        <w:rPr>
          <w:b/>
          <w:bCs/>
        </w:rPr>
        <w:t xml:space="preserve">Основен предмет определен по основен </w:t>
      </w:r>
      <w:r w:rsidRPr="005153A6">
        <w:rPr>
          <w:b/>
          <w:bCs/>
          <w:u w:val="single"/>
        </w:rPr>
        <w:t>CPV</w:t>
      </w:r>
      <w:r w:rsidRPr="005153A6">
        <w:rPr>
          <w:b/>
          <w:bCs/>
        </w:rPr>
        <w:t xml:space="preserve"> КОД:</w:t>
      </w:r>
      <w:r>
        <w:rPr>
          <w:b/>
          <w:bCs/>
        </w:rPr>
        <w:t xml:space="preserve"> </w:t>
      </w:r>
      <w:r w:rsidRPr="00C063E6">
        <w:rPr>
          <w:b/>
          <w:bCs/>
        </w:rPr>
        <w:t xml:space="preserve">71521000-6 - Строителен надзор по време на строителството.  </w:t>
      </w:r>
    </w:p>
    <w:p w:rsidR="00124E9D" w:rsidRPr="00292425" w:rsidRDefault="00124E9D" w:rsidP="00292425">
      <w:pPr>
        <w:numPr>
          <w:ilvl w:val="4"/>
          <w:numId w:val="28"/>
        </w:numPr>
      </w:pPr>
      <w:r w:rsidRPr="005153A6">
        <w:rPr>
          <w:b/>
          <w:bCs/>
        </w:rPr>
        <w:t>Допълнителен Предмет</w:t>
      </w:r>
      <w:r w:rsidRPr="005153A6">
        <w:t>: Неприложимо</w:t>
      </w:r>
    </w:p>
    <w:p w:rsidR="00124E9D" w:rsidRPr="002332F6" w:rsidRDefault="00124E9D" w:rsidP="000E1FBB">
      <w:pPr>
        <w:pStyle w:val="20"/>
        <w:pageBreakBefore w:val="0"/>
        <w:rPr>
          <w:rFonts w:ascii="Times New Roman" w:hAnsi="Times New Roman" w:cs="Times New Roman"/>
          <w:lang w:eastAsia="en-US"/>
        </w:rPr>
      </w:pPr>
      <w:bookmarkStart w:id="8" w:name="_Toc455940222"/>
      <w:r>
        <w:rPr>
          <w:rFonts w:ascii="Times New Roman" w:hAnsi="Times New Roman" w:cs="Times New Roman"/>
          <w:lang w:eastAsia="en-US"/>
        </w:rPr>
        <w:t>ПОЛУЧАВАНЕ НА ОФЕРТИ</w:t>
      </w:r>
      <w:bookmarkEnd w:id="8"/>
    </w:p>
    <w:p w:rsidR="00124E9D" w:rsidRPr="002332F6" w:rsidRDefault="00124E9D" w:rsidP="000E1FBB">
      <w:pPr>
        <w:pStyle w:val="40"/>
        <w:rPr>
          <w:b/>
          <w:bCs/>
          <w:u w:val="single"/>
        </w:rPr>
      </w:pPr>
      <w:bookmarkStart w:id="9" w:name="_Toc455940223"/>
      <w:r w:rsidRPr="002332F6">
        <w:rPr>
          <w:b/>
          <w:bCs/>
          <w:u w:val="single"/>
        </w:rPr>
        <w:t>СРОК ЗА ПОЛУЧАВАНЕ НА ОФЕРТИ</w:t>
      </w:r>
      <w:bookmarkEnd w:id="9"/>
    </w:p>
    <w:p w:rsidR="00124E9D" w:rsidRPr="002332F6" w:rsidRDefault="007D422E" w:rsidP="000E1FBB">
      <w:pPr>
        <w:numPr>
          <w:ilvl w:val="4"/>
          <w:numId w:val="28"/>
        </w:numPr>
      </w:pPr>
      <w:r w:rsidRPr="002332F6">
        <w:t xml:space="preserve">Срока за получаване на офертите е </w:t>
      </w:r>
      <w:r w:rsidRPr="005D46C0">
        <w:rPr>
          <w:b/>
          <w:highlight w:val="yellow"/>
          <w:u w:val="single"/>
        </w:rPr>
        <w:t>2</w:t>
      </w:r>
      <w:r>
        <w:rPr>
          <w:b/>
          <w:highlight w:val="yellow"/>
          <w:u w:val="single"/>
        </w:rPr>
        <w:t>1</w:t>
      </w:r>
      <w:r w:rsidRPr="005D46C0">
        <w:rPr>
          <w:b/>
          <w:highlight w:val="yellow"/>
          <w:u w:val="single"/>
        </w:rPr>
        <w:t>.07.2016г</w:t>
      </w:r>
      <w:r w:rsidRPr="007D422E">
        <w:rPr>
          <w:b/>
          <w:highlight w:val="yellow"/>
          <w:u w:val="single"/>
        </w:rPr>
        <w:t>. до 17.30часа</w:t>
      </w:r>
    </w:p>
    <w:p w:rsidR="00124E9D" w:rsidRPr="002332F6" w:rsidRDefault="00124E9D" w:rsidP="000E1FBB">
      <w:pPr>
        <w:pStyle w:val="20"/>
        <w:pageBreakBefore w:val="0"/>
        <w:rPr>
          <w:rFonts w:ascii="Times New Roman" w:hAnsi="Times New Roman" w:cs="Times New Roman"/>
          <w:lang w:eastAsia="en-US"/>
        </w:rPr>
      </w:pPr>
      <w:bookmarkStart w:id="10" w:name="_Toc455940224"/>
      <w:r>
        <w:rPr>
          <w:rFonts w:ascii="Times New Roman" w:hAnsi="Times New Roman" w:cs="Times New Roman"/>
          <w:lang w:eastAsia="en-US"/>
        </w:rPr>
        <w:t>ИНФОРМАЦИЯ ОТНОСНО СРЕДСТВАТА ОТ ЕВРОПЕЙСКИ СЪЮЗ</w:t>
      </w:r>
      <w:bookmarkEnd w:id="10"/>
    </w:p>
    <w:p w:rsidR="00124E9D" w:rsidRPr="00804407" w:rsidRDefault="00124E9D" w:rsidP="00804407">
      <w:pPr>
        <w:pStyle w:val="40"/>
        <w:rPr>
          <w:b/>
          <w:bCs/>
          <w:u w:val="single"/>
        </w:rPr>
      </w:pPr>
      <w:bookmarkStart w:id="11" w:name="_Toc455940225"/>
      <w:r w:rsidRPr="00804407">
        <w:rPr>
          <w:b/>
          <w:bCs/>
          <w:u w:val="single"/>
          <w:lang w:eastAsia="en-US"/>
        </w:rPr>
        <w:t>ИНФОРМАЦИЯ ОТНОСНО СРЕДСТВАТА ОТ ЕВРОПЕЙСКИ СЪЮЗ</w:t>
      </w:r>
      <w:bookmarkEnd w:id="11"/>
    </w:p>
    <w:p w:rsidR="00124E9D" w:rsidRPr="002332F6" w:rsidRDefault="00124E9D" w:rsidP="00804407">
      <w:pPr>
        <w:numPr>
          <w:ilvl w:val="4"/>
          <w:numId w:val="28"/>
        </w:numPr>
      </w:pPr>
      <w:r w:rsidRPr="002332F6">
        <w:t>Неприложимо</w:t>
      </w:r>
    </w:p>
    <w:p w:rsidR="00124E9D" w:rsidRPr="002332F6" w:rsidRDefault="00124E9D" w:rsidP="00804407">
      <w:pPr>
        <w:pStyle w:val="20"/>
        <w:pageBreakBefore w:val="0"/>
        <w:rPr>
          <w:rFonts w:ascii="Times New Roman" w:hAnsi="Times New Roman" w:cs="Times New Roman"/>
          <w:lang w:eastAsia="en-US"/>
        </w:rPr>
      </w:pPr>
      <w:bookmarkStart w:id="12" w:name="_Toc455940226"/>
      <w:r>
        <w:rPr>
          <w:rFonts w:ascii="Times New Roman" w:hAnsi="Times New Roman" w:cs="Times New Roman"/>
          <w:lang w:eastAsia="en-US"/>
        </w:rPr>
        <w:t>ДРУГА ИНФОРМАЦИЯ</w:t>
      </w:r>
      <w:bookmarkEnd w:id="12"/>
    </w:p>
    <w:p w:rsidR="00124E9D" w:rsidRPr="002332F6" w:rsidRDefault="00124E9D" w:rsidP="005D46C0">
      <w:pPr>
        <w:pStyle w:val="40"/>
        <w:rPr>
          <w:b/>
          <w:bCs/>
          <w:u w:val="single"/>
        </w:rPr>
      </w:pPr>
      <w:bookmarkStart w:id="13" w:name="_Toc455940227"/>
      <w:r w:rsidRPr="002332F6">
        <w:rPr>
          <w:b/>
          <w:bCs/>
          <w:u w:val="single"/>
        </w:rPr>
        <w:t>УСЛОВИЯ ЗА ОТВАРЯНЕ НА ОФЕРТИТЕ</w:t>
      </w:r>
      <w:bookmarkEnd w:id="13"/>
    </w:p>
    <w:p w:rsidR="00124E9D" w:rsidRPr="002332F6" w:rsidRDefault="007D422E" w:rsidP="005D46C0">
      <w:pPr>
        <w:numPr>
          <w:ilvl w:val="4"/>
          <w:numId w:val="28"/>
        </w:numPr>
      </w:pPr>
      <w:r w:rsidRPr="002332F6">
        <w:t xml:space="preserve">Датата и часа на отваряне на офертите е </w:t>
      </w:r>
      <w:r w:rsidRPr="005D46C0">
        <w:rPr>
          <w:b/>
          <w:highlight w:val="yellow"/>
          <w:u w:val="single"/>
        </w:rPr>
        <w:t>2</w:t>
      </w:r>
      <w:r>
        <w:rPr>
          <w:b/>
          <w:highlight w:val="yellow"/>
          <w:u w:val="single"/>
        </w:rPr>
        <w:t>2</w:t>
      </w:r>
      <w:r w:rsidRPr="005D46C0">
        <w:rPr>
          <w:b/>
          <w:highlight w:val="yellow"/>
          <w:u w:val="single"/>
        </w:rPr>
        <w:t>.07.</w:t>
      </w:r>
      <w:r w:rsidRPr="007D422E">
        <w:rPr>
          <w:b/>
          <w:highlight w:val="yellow"/>
          <w:u w:val="single"/>
        </w:rPr>
        <w:t>2016г. от 1</w:t>
      </w:r>
      <w:r w:rsidR="00455124">
        <w:rPr>
          <w:b/>
          <w:highlight w:val="yellow"/>
          <w:u w:val="single"/>
        </w:rPr>
        <w:t>1</w:t>
      </w:r>
      <w:r w:rsidRPr="007D422E">
        <w:rPr>
          <w:b/>
          <w:highlight w:val="yellow"/>
          <w:u w:val="single"/>
        </w:rPr>
        <w:t>.00часа</w:t>
      </w:r>
    </w:p>
    <w:p w:rsidR="00124E9D" w:rsidRPr="002332F6" w:rsidRDefault="00124E9D" w:rsidP="005D46C0">
      <w:pPr>
        <w:numPr>
          <w:ilvl w:val="4"/>
          <w:numId w:val="28"/>
        </w:numPr>
      </w:pPr>
      <w:r w:rsidRPr="002332F6">
        <w:t xml:space="preserve">Място на отваряне на офертите е </w:t>
      </w:r>
      <w:r>
        <w:rPr>
          <w:b/>
          <w:bCs/>
          <w:lang w:eastAsia="en-US"/>
        </w:rPr>
        <w:t>г</w:t>
      </w:r>
      <w:r w:rsidRPr="002332F6">
        <w:rPr>
          <w:b/>
          <w:bCs/>
          <w:lang w:eastAsia="en-US"/>
        </w:rPr>
        <w:t>р. Пещера</w:t>
      </w:r>
      <w:r w:rsidRPr="002332F6">
        <w:t xml:space="preserve">, </w:t>
      </w:r>
      <w:r w:rsidRPr="002332F6">
        <w:rPr>
          <w:b/>
          <w:bCs/>
        </w:rPr>
        <w:t>ул. „Дойранска епопея“ №17</w:t>
      </w:r>
    </w:p>
    <w:p w:rsidR="00124E9D" w:rsidRPr="002332F6" w:rsidRDefault="00124E9D" w:rsidP="005D46C0">
      <w:pPr>
        <w:numPr>
          <w:ilvl w:val="4"/>
          <w:numId w:val="28"/>
        </w:numPr>
      </w:pPr>
      <w:r w:rsidRPr="002332F6">
        <w:t xml:space="preserve">Информация относно упълномощените лица </w:t>
      </w:r>
      <w:r>
        <w:t>при</w:t>
      </w:r>
      <w:r w:rsidRPr="002332F6">
        <w:t xml:space="preserve"> отваряне</w:t>
      </w:r>
      <w:r>
        <w:t xml:space="preserve"> на офертите</w:t>
      </w:r>
      <w:r w:rsidRPr="002332F6">
        <w:t>:</w:t>
      </w:r>
    </w:p>
    <w:p w:rsidR="00124E9D" w:rsidRPr="002332F6" w:rsidRDefault="00124E9D" w:rsidP="005D46C0">
      <w:pPr>
        <w:numPr>
          <w:ilvl w:val="5"/>
          <w:numId w:val="28"/>
        </w:numPr>
      </w:pPr>
      <w:r w:rsidRPr="002332F6">
        <w:t xml:space="preserve">Участниците в </w:t>
      </w:r>
      <w:r>
        <w:t>поръчката</w:t>
      </w:r>
      <w:r w:rsidRPr="002332F6">
        <w:t xml:space="preserve"> или техни упълномощени представители, както и представители на средствата за масова информация</w:t>
      </w:r>
    </w:p>
    <w:p w:rsidR="00124E9D" w:rsidRPr="002332F6" w:rsidRDefault="00124E9D" w:rsidP="006564B3">
      <w:pPr>
        <w:pStyle w:val="40"/>
        <w:rPr>
          <w:b/>
          <w:bCs/>
          <w:u w:val="single"/>
        </w:rPr>
      </w:pPr>
      <w:bookmarkStart w:id="14" w:name="_Toc455940228"/>
      <w:r w:rsidRPr="002332F6">
        <w:rPr>
          <w:b/>
          <w:bCs/>
          <w:u w:val="single"/>
        </w:rPr>
        <w:t>КРАТКО ОПИСАНИЕ:</w:t>
      </w:r>
      <w:bookmarkEnd w:id="14"/>
      <w:r w:rsidRPr="002332F6">
        <w:rPr>
          <w:b/>
          <w:bCs/>
          <w:u w:val="single"/>
        </w:rPr>
        <w:t xml:space="preserve"> </w:t>
      </w:r>
    </w:p>
    <w:p w:rsidR="00124E9D" w:rsidRDefault="00124E9D" w:rsidP="00C063E6">
      <w:pPr>
        <w:numPr>
          <w:ilvl w:val="4"/>
          <w:numId w:val="28"/>
        </w:numPr>
      </w:pPr>
      <w:r w:rsidRPr="00D60255">
        <w:t xml:space="preserve">Предмет на настоящата обществена поръчка е избирането на независим изпълнител, притежаващ професионална квалификация и практически опит в </w:t>
      </w:r>
      <w:r>
        <w:t>изпълнение на следната дейност:</w:t>
      </w:r>
    </w:p>
    <w:p w:rsidR="00124E9D" w:rsidRDefault="00124E9D" w:rsidP="00F17C04">
      <w:pPr>
        <w:numPr>
          <w:ilvl w:val="5"/>
          <w:numId w:val="28"/>
        </w:numPr>
      </w:pPr>
      <w:r>
        <w:lastRenderedPageBreak/>
        <w:t xml:space="preserve">ДЕЙНОСТ №1 - </w:t>
      </w:r>
      <w:r w:rsidRPr="00D60255">
        <w:t>упражняването на строителен надзор по смисъла на ЗУТ, включително изготвяне на технически паспорт</w:t>
      </w:r>
      <w:r w:rsidRPr="00F17C04">
        <w:t xml:space="preserve"> </w:t>
      </w:r>
      <w:r w:rsidRPr="00D60255">
        <w:t xml:space="preserve">за гарантиране законосъобразното изпълнение на строителните работи и разрешаване ползването </w:t>
      </w:r>
    </w:p>
    <w:p w:rsidR="00124E9D" w:rsidRPr="002332F6" w:rsidRDefault="00124E9D" w:rsidP="00947FEA">
      <w:pPr>
        <w:pStyle w:val="40"/>
        <w:rPr>
          <w:u w:val="single"/>
          <w:lang w:eastAsia="en-US"/>
        </w:rPr>
      </w:pPr>
      <w:bookmarkStart w:id="15" w:name="_Toc455940229"/>
      <w:r w:rsidRPr="002332F6">
        <w:rPr>
          <w:b/>
          <w:bCs/>
          <w:u w:val="single"/>
          <w:lang w:eastAsia="en-US"/>
        </w:rPr>
        <w:t>МЯСТО НА ИЗПЪЛНЕНИЕ</w:t>
      </w:r>
      <w:r w:rsidRPr="002332F6">
        <w:rPr>
          <w:u w:val="single"/>
          <w:lang w:eastAsia="en-US"/>
        </w:rPr>
        <w:t>:</w:t>
      </w:r>
      <w:bookmarkEnd w:id="15"/>
    </w:p>
    <w:p w:rsidR="00124E9D" w:rsidRDefault="00124E9D" w:rsidP="00947FEA">
      <w:pPr>
        <w:numPr>
          <w:ilvl w:val="4"/>
          <w:numId w:val="28"/>
        </w:numPr>
      </w:pPr>
      <w:r w:rsidRPr="002332F6">
        <w:rPr>
          <w:lang w:eastAsia="en-US"/>
        </w:rPr>
        <w:t>Предмета на обществената поръчка касае изпълнение на дейности на територията на Община Пещера. Някои от дейностите могат да се извършват в офиса и/или друго място на изпълнителя и/или трети лица, ако това е целесъобразно или се налага от спецификата на изпълнение на съответния вид дейност</w:t>
      </w:r>
      <w:r w:rsidRPr="005922BC">
        <w:t xml:space="preserve"> </w:t>
      </w:r>
    </w:p>
    <w:p w:rsidR="00124E9D" w:rsidRDefault="00124E9D" w:rsidP="00947FEA">
      <w:pPr>
        <w:pStyle w:val="40"/>
      </w:pPr>
      <w:bookmarkStart w:id="16" w:name="_Toc455940230"/>
      <w:r w:rsidRPr="00947FEA">
        <w:rPr>
          <w:b/>
          <w:bCs/>
          <w:u w:val="single"/>
          <w:lang w:eastAsia="en-US"/>
        </w:rPr>
        <w:t>СРОК ЗА ИЗПЪЛНЕНИЕ</w:t>
      </w:r>
      <w:bookmarkEnd w:id="16"/>
    </w:p>
    <w:p w:rsidR="00124E9D" w:rsidRPr="00C063E6" w:rsidRDefault="00124E9D" w:rsidP="00D010C2">
      <w:pPr>
        <w:numPr>
          <w:ilvl w:val="5"/>
          <w:numId w:val="28"/>
        </w:numPr>
      </w:pPr>
      <w:r>
        <w:t>Срокът</w:t>
      </w:r>
      <w:r w:rsidRPr="00D010C2">
        <w:t xml:space="preserve"> за изпълнение на конкретните задължения на дейнос</w:t>
      </w:r>
      <w:r>
        <w:t>т</w:t>
      </w:r>
      <w:r w:rsidRPr="00D010C2">
        <w:t>т</w:t>
      </w:r>
      <w:r>
        <w:t>а</w:t>
      </w:r>
      <w:r w:rsidRPr="00D010C2">
        <w:t xml:space="preserve"> са както следва:</w:t>
      </w:r>
    </w:p>
    <w:p w:rsidR="00124E9D" w:rsidRDefault="00974C53" w:rsidP="005D46C0">
      <w:pPr>
        <w:numPr>
          <w:ilvl w:val="6"/>
          <w:numId w:val="28"/>
        </w:numPr>
        <w:tabs>
          <w:tab w:val="num" w:pos="1843"/>
        </w:tabs>
      </w:pPr>
      <w:r>
        <w:t>За ДЕЙНОСТ №1</w:t>
      </w:r>
      <w:r w:rsidRPr="0049708A">
        <w:t xml:space="preserve"> срока е периода от </w:t>
      </w:r>
      <w:r>
        <w:t xml:space="preserve">датата на съставянето на </w:t>
      </w:r>
      <w:r w:rsidRPr="0066624E">
        <w:rPr>
          <w:b/>
        </w:rPr>
        <w:t>Протокол обр. 2</w:t>
      </w:r>
      <w:r>
        <w:rPr>
          <w:b/>
        </w:rPr>
        <w:t>/2а</w:t>
      </w:r>
      <w:r w:rsidRPr="0066624E">
        <w:rPr>
          <w:b/>
        </w:rPr>
        <w:t xml:space="preserve"> по Наредба № 3 от 31.07.2003 г. за откриване на Строителната площадка и е до Датата на пускането в експлоатация на строежа</w:t>
      </w:r>
      <w:r w:rsidRPr="0066624E">
        <w:t xml:space="preserve"> </w:t>
      </w:r>
      <w:r w:rsidRPr="0049708A">
        <w:t>по съответната обособена позиция и е до издаване на удостоверение за въвеждане в експлоатация на съответни обект по съответната обособена позиция.</w:t>
      </w:r>
    </w:p>
    <w:p w:rsidR="00124E9D" w:rsidRDefault="00124E9D" w:rsidP="00491170">
      <w:pPr>
        <w:pStyle w:val="40"/>
      </w:pPr>
      <w:r>
        <w:rPr>
          <w:b/>
          <w:bCs/>
          <w:u w:val="single"/>
          <w:lang w:eastAsia="en-US"/>
        </w:rPr>
        <w:t>ПЛАЩАНИЯ</w:t>
      </w:r>
    </w:p>
    <w:p w:rsidR="00124E9D" w:rsidRDefault="00124E9D" w:rsidP="00491170">
      <w:pPr>
        <w:numPr>
          <w:ilvl w:val="4"/>
          <w:numId w:val="28"/>
        </w:numPr>
      </w:pPr>
      <w:r w:rsidRPr="002332F6">
        <w:rPr>
          <w:b/>
          <w:bCs/>
        </w:rPr>
        <w:t>Окончателно плащане за ДЕЙНОСТ №</w:t>
      </w:r>
      <w:r>
        <w:rPr>
          <w:b/>
          <w:bCs/>
        </w:rPr>
        <w:t>1</w:t>
      </w:r>
      <w:r w:rsidRPr="002332F6">
        <w:rPr>
          <w:b/>
          <w:bCs/>
        </w:rPr>
        <w:t xml:space="preserve"> на съответната обособена позиция се разплаща в пълен размер</w:t>
      </w:r>
      <w:r w:rsidRPr="002332F6">
        <w:t xml:space="preserve"> в срок до 30 (тридесет) календарни дни</w:t>
      </w:r>
      <w:r w:rsidRPr="002332F6">
        <w:rPr>
          <w:b/>
          <w:bCs/>
        </w:rPr>
        <w:t>, когато са изпълнение следните условия: 1-Изпълнена е ДЕЙНОСТ №</w:t>
      </w:r>
      <w:r>
        <w:rPr>
          <w:b/>
          <w:bCs/>
        </w:rPr>
        <w:t>1</w:t>
      </w:r>
      <w:r w:rsidRPr="002332F6">
        <w:rPr>
          <w:b/>
          <w:bCs/>
        </w:rPr>
        <w:t xml:space="preserve"> на съответната обособена позиция, за което има изготвени съответните приемо-предавателни протоколи, и 2-за обекта има подписан АКТ обр. 16, и 3-Предоставена е фактура оригинал за ДЕЙНОСТ №</w:t>
      </w:r>
      <w:r>
        <w:rPr>
          <w:b/>
          <w:bCs/>
        </w:rPr>
        <w:t>1</w:t>
      </w:r>
      <w:r w:rsidRPr="002332F6">
        <w:rPr>
          <w:b/>
          <w:bCs/>
        </w:rPr>
        <w:t xml:space="preserve">. </w:t>
      </w:r>
      <w:r w:rsidRPr="002332F6">
        <w:t xml:space="preserve">От </w:t>
      </w:r>
      <w:r w:rsidRPr="002332F6">
        <w:rPr>
          <w:b/>
          <w:bCs/>
        </w:rPr>
        <w:t>Окончателното плащане за ДЕЙНОСТ №</w:t>
      </w:r>
      <w:r>
        <w:rPr>
          <w:b/>
          <w:bCs/>
        </w:rPr>
        <w:t>1</w:t>
      </w:r>
      <w:r w:rsidRPr="002332F6">
        <w:rPr>
          <w:b/>
          <w:bCs/>
        </w:rPr>
        <w:t xml:space="preserve"> на съответната обособена позиция </w:t>
      </w:r>
      <w:r w:rsidRPr="002332F6">
        <w:t>се приспадат, съответните дейности, които на се изпълнени и/или не са изпълнени с необходимото качество, така и съответните сумата на всички неустойки, дължими от ИЗПЪЛНИТЕЛЯ, към датата на плащането</w:t>
      </w:r>
    </w:p>
    <w:p w:rsidR="00124E9D" w:rsidRDefault="00124E9D" w:rsidP="0087049F">
      <w:pPr>
        <w:pStyle w:val="40"/>
      </w:pPr>
      <w:bookmarkStart w:id="17" w:name="_Toc455940231"/>
      <w:r w:rsidRPr="0087049F">
        <w:rPr>
          <w:b/>
          <w:bCs/>
          <w:u w:val="single"/>
          <w:lang w:eastAsia="en-US"/>
        </w:rPr>
        <w:t>УСЛОВИЯ ЗА УЧАСТИЕ</w:t>
      </w:r>
      <w:bookmarkEnd w:id="17"/>
    </w:p>
    <w:p w:rsidR="00124E9D" w:rsidRPr="007D422E" w:rsidRDefault="00124E9D" w:rsidP="00CF3F0E">
      <w:pPr>
        <w:numPr>
          <w:ilvl w:val="4"/>
          <w:numId w:val="28"/>
        </w:numPr>
      </w:pPr>
      <w:r w:rsidRPr="007D422E">
        <w:t>За ОБОСОБЕНА ПОЗИЦИЯ от №1 до №3 включително: Участникът, следва да притежава валидно удостоверение за упражняване на дейностите по чл. 166, ал.1 от ЗУТ, или удостоверение/документ за правото на упражняване на дейностите по чл. 166, ал. 1 от ЗУТ на лицата по чл. 166, ал. 7 от ЗУТ, или еквивалентен.</w:t>
      </w:r>
    </w:p>
    <w:p w:rsidR="00124E9D" w:rsidRDefault="00124E9D" w:rsidP="00947FEA">
      <w:pPr>
        <w:pStyle w:val="40"/>
        <w:rPr>
          <w:b/>
          <w:bCs/>
          <w:u w:val="single"/>
          <w:lang w:eastAsia="en-US"/>
        </w:rPr>
      </w:pPr>
      <w:bookmarkStart w:id="18" w:name="_Toc455940232"/>
      <w:r w:rsidRPr="002332F6">
        <w:rPr>
          <w:b/>
          <w:bCs/>
          <w:u w:val="single"/>
          <w:lang w:eastAsia="en-US"/>
        </w:rPr>
        <w:t>КРИТЕРИИ ЗА ВЪЗЛАГАНЕ:</w:t>
      </w:r>
      <w:bookmarkEnd w:id="18"/>
    </w:p>
    <w:p w:rsidR="00124E9D" w:rsidRPr="00947FEA" w:rsidRDefault="00124E9D" w:rsidP="00947FEA">
      <w:pPr>
        <w:numPr>
          <w:ilvl w:val="4"/>
          <w:numId w:val="28"/>
        </w:numPr>
      </w:pPr>
      <w:r w:rsidRPr="00947FEA">
        <w:t>КРИТЕРИЙ ЗА КАЧЕСТВО</w:t>
      </w:r>
    </w:p>
    <w:p w:rsidR="00124E9D" w:rsidRPr="002332F6" w:rsidRDefault="00124E9D" w:rsidP="00947FEA">
      <w:pPr>
        <w:numPr>
          <w:ilvl w:val="5"/>
          <w:numId w:val="28"/>
        </w:numPr>
        <w:rPr>
          <w:lang w:eastAsia="en-US"/>
        </w:rPr>
      </w:pPr>
      <w:r w:rsidRPr="002332F6">
        <w:rPr>
          <w:b/>
          <w:bCs/>
          <w:lang w:eastAsia="en-US"/>
        </w:rPr>
        <w:t>КО – „КОМПЛЕКСНА ОЦЕНКА“</w:t>
      </w:r>
      <w:r w:rsidRPr="002332F6">
        <w:rPr>
          <w:lang w:eastAsia="en-US"/>
        </w:rPr>
        <w:t xml:space="preserve"> се изчислява по формулата: КО = П1 + П2; [КО – „КОМПЛЕКСНА ОЦЕНКА“] = [П1 – „ЦЕНА“] + [П2 – „КАЧЕСТВО”]. Комплексната оценка се формира като сума от оценките за всички показатели в методиката и е с максимална стойност от 100 точки. На първо място ще бъде класиран участникът, събрал максимален брой точки. Относителни тегла на показателите за оценяване: П1 – „ЦЕНА“ = </w:t>
      </w:r>
      <w:r w:rsidRPr="002332F6">
        <w:rPr>
          <w:b/>
          <w:bCs/>
          <w:lang w:eastAsia="en-US"/>
        </w:rPr>
        <w:t>50 точки</w:t>
      </w:r>
      <w:r w:rsidRPr="002332F6">
        <w:rPr>
          <w:lang w:eastAsia="en-US"/>
        </w:rPr>
        <w:t xml:space="preserve">, максимална стойност; П2 – „КАЧЕСТВО” = </w:t>
      </w:r>
      <w:r w:rsidRPr="002332F6">
        <w:rPr>
          <w:b/>
          <w:bCs/>
          <w:lang w:eastAsia="en-US"/>
        </w:rPr>
        <w:t>50 точки</w:t>
      </w:r>
      <w:r w:rsidRPr="002332F6">
        <w:rPr>
          <w:lang w:eastAsia="en-US"/>
        </w:rPr>
        <w:t>, максимална стойност. Комплексната оценка се прилага за всяка една обособена позиция.</w:t>
      </w:r>
    </w:p>
    <w:p w:rsidR="00124E9D" w:rsidRPr="002332F6" w:rsidRDefault="00124E9D" w:rsidP="00947FEA">
      <w:pPr>
        <w:numPr>
          <w:ilvl w:val="5"/>
          <w:numId w:val="28"/>
        </w:numPr>
        <w:rPr>
          <w:lang w:eastAsia="en-US"/>
        </w:rPr>
      </w:pPr>
      <w:r w:rsidRPr="002332F6">
        <w:rPr>
          <w:b/>
          <w:bCs/>
          <w:lang w:eastAsia="en-US"/>
        </w:rPr>
        <w:t>П1 – „ЦЕНА“</w:t>
      </w:r>
      <w:r w:rsidRPr="002332F6">
        <w:rPr>
          <w:lang w:eastAsia="en-US"/>
        </w:rPr>
        <w:t xml:space="preserve">, която е с максимална стойност от </w:t>
      </w:r>
      <w:r w:rsidRPr="002332F6">
        <w:rPr>
          <w:b/>
          <w:bCs/>
          <w:lang w:eastAsia="en-US"/>
        </w:rPr>
        <w:t>50 точки</w:t>
      </w:r>
      <w:r w:rsidRPr="002332F6">
        <w:rPr>
          <w:lang w:eastAsia="en-US"/>
        </w:rPr>
        <w:t>, които се формират, като най-ниско предложената цена от между всички участници се дели на предложената цена на съответния разглеждан участник и получения резултат - частно се умножи по 50, а именно: П1 = (Ц1min/Ц1)x50;  [П1 – „ЦЕНА“] = ([Ц1min – най-ниско предложена цена от между всички участници]/[Ц1 – предложената цена на съответния разглеждан участник]) x 50; Цените са за съответната обособена позиция.</w:t>
      </w:r>
    </w:p>
    <w:p w:rsidR="00124E9D" w:rsidRPr="002332F6" w:rsidRDefault="00124E9D" w:rsidP="00947FEA">
      <w:pPr>
        <w:numPr>
          <w:ilvl w:val="5"/>
          <w:numId w:val="28"/>
        </w:numPr>
        <w:rPr>
          <w:lang w:eastAsia="en-US"/>
        </w:rPr>
      </w:pPr>
      <w:r w:rsidRPr="002332F6">
        <w:rPr>
          <w:b/>
          <w:bCs/>
        </w:rPr>
        <w:t xml:space="preserve">П2 – „КАЧЕСТВО” </w:t>
      </w:r>
      <w:r w:rsidRPr="002332F6">
        <w:rPr>
          <w:lang w:eastAsia="en-US"/>
        </w:rPr>
        <w:t xml:space="preserve">се изчислява по формулата: </w:t>
      </w:r>
      <w:r w:rsidRPr="002332F6">
        <w:rPr>
          <w:b/>
          <w:bCs/>
          <w:lang w:eastAsia="en-US"/>
        </w:rPr>
        <w:t>П2 = П2.1 + П2.2</w:t>
      </w:r>
      <w:r w:rsidRPr="002332F6">
        <w:t xml:space="preserve">, като </w:t>
      </w:r>
      <w:r w:rsidRPr="002332F6">
        <w:rPr>
          <w:b/>
          <w:bCs/>
        </w:rPr>
        <w:t>П2 – „КАЧЕСТВО”</w:t>
      </w:r>
      <w:r w:rsidRPr="002332F6">
        <w:t xml:space="preserve"> е с максимална стойност от </w:t>
      </w:r>
      <w:r w:rsidRPr="002332F6">
        <w:rPr>
          <w:b/>
          <w:bCs/>
        </w:rPr>
        <w:t xml:space="preserve">50 точки. </w:t>
      </w:r>
    </w:p>
    <w:p w:rsidR="00124E9D" w:rsidRPr="0022468E" w:rsidRDefault="00124E9D" w:rsidP="005F3636">
      <w:pPr>
        <w:numPr>
          <w:ilvl w:val="6"/>
          <w:numId w:val="28"/>
        </w:numPr>
        <w:rPr>
          <w:b/>
          <w:bCs/>
        </w:rPr>
      </w:pPr>
      <w:r>
        <w:rPr>
          <w:b/>
          <w:bCs/>
        </w:rPr>
        <w:t xml:space="preserve">ЗА ОБОСОБЕНА ПОЗИЦИЯ от №1 до №3 включително - </w:t>
      </w:r>
      <w:r w:rsidRPr="002332F6">
        <w:rPr>
          <w:b/>
          <w:bCs/>
        </w:rPr>
        <w:t>П2.1 – „ПРОФЕСИОНАЛНА КОМПЕТЕНТНОСТ”</w:t>
      </w:r>
      <w:r w:rsidRPr="002332F6">
        <w:t xml:space="preserve">, която е с максимална стойност от </w:t>
      </w:r>
      <w:r>
        <w:rPr>
          <w:b/>
          <w:bCs/>
        </w:rPr>
        <w:t>1</w:t>
      </w:r>
      <w:r w:rsidRPr="002332F6">
        <w:rPr>
          <w:b/>
          <w:bCs/>
        </w:rPr>
        <w:t xml:space="preserve">5 точки. </w:t>
      </w:r>
      <w:r w:rsidRPr="002332F6">
        <w:t xml:space="preserve">Точките (оценките) са точно фиксирани и са </w:t>
      </w:r>
      <w:r w:rsidRPr="002332F6">
        <w:rPr>
          <w:b/>
          <w:bCs/>
        </w:rPr>
        <w:t>(</w:t>
      </w:r>
      <w:r>
        <w:rPr>
          <w:b/>
          <w:bCs/>
        </w:rPr>
        <w:t>1</w:t>
      </w:r>
      <w:r w:rsidRPr="002332F6">
        <w:rPr>
          <w:b/>
          <w:bCs/>
        </w:rPr>
        <w:t>;</w:t>
      </w:r>
      <w:r>
        <w:rPr>
          <w:b/>
          <w:bCs/>
        </w:rPr>
        <w:t>8</w:t>
      </w:r>
      <w:r w:rsidRPr="002332F6">
        <w:rPr>
          <w:b/>
          <w:bCs/>
        </w:rPr>
        <w:t>;</w:t>
      </w:r>
      <w:r>
        <w:rPr>
          <w:b/>
          <w:bCs/>
        </w:rPr>
        <w:t>1</w:t>
      </w:r>
      <w:r w:rsidRPr="002332F6">
        <w:rPr>
          <w:b/>
          <w:bCs/>
        </w:rPr>
        <w:t>5)</w:t>
      </w:r>
      <w:r w:rsidRPr="002332F6">
        <w:t xml:space="preserve"> и които се поставят от </w:t>
      </w:r>
      <w:r w:rsidRPr="002332F6">
        <w:lastRenderedPageBreak/>
        <w:t xml:space="preserve">комисията, както следва: </w:t>
      </w:r>
      <w:r>
        <w:rPr>
          <w:b/>
          <w:bCs/>
        </w:rPr>
        <w:t>1</w:t>
      </w:r>
      <w:r w:rsidRPr="002332F6">
        <w:rPr>
          <w:b/>
          <w:bCs/>
        </w:rPr>
        <w:t xml:space="preserve"> ТОЧКИ</w:t>
      </w:r>
      <w:r w:rsidRPr="002332F6">
        <w:t xml:space="preserve"> – (</w:t>
      </w:r>
      <w:r w:rsidRPr="002332F6">
        <w:rPr>
          <w:i/>
          <w:iCs/>
        </w:rPr>
        <w:t xml:space="preserve">Участникът е предложил изпълнението да се осъществи от персонал със следната професионална компетентност: </w:t>
      </w:r>
      <w:r>
        <w:rPr>
          <w:b/>
          <w:bCs/>
          <w:i/>
          <w:iCs/>
        </w:rPr>
        <w:t>ЕКСПЕРТ-1</w:t>
      </w:r>
      <w:r w:rsidRPr="002332F6">
        <w:rPr>
          <w:b/>
          <w:bCs/>
          <w:i/>
          <w:iCs/>
        </w:rPr>
        <w:t xml:space="preserve"> </w:t>
      </w:r>
      <w:r>
        <w:rPr>
          <w:i/>
          <w:iCs/>
        </w:rPr>
        <w:t>по част</w:t>
      </w:r>
      <w:r w:rsidRPr="002332F6">
        <w:rPr>
          <w:b/>
          <w:bCs/>
          <w:i/>
          <w:iCs/>
        </w:rPr>
        <w:t xml:space="preserve"> „</w:t>
      </w:r>
      <w:r w:rsidR="007D422E">
        <w:rPr>
          <w:b/>
          <w:bCs/>
          <w:i/>
          <w:iCs/>
        </w:rPr>
        <w:t>ПЪТНА</w:t>
      </w:r>
      <w:r w:rsidRPr="002332F6">
        <w:rPr>
          <w:b/>
          <w:bCs/>
          <w:i/>
          <w:iCs/>
        </w:rPr>
        <w:t>”</w:t>
      </w:r>
      <w:r>
        <w:rPr>
          <w:i/>
          <w:iCs/>
        </w:rPr>
        <w:t xml:space="preserve">, </w:t>
      </w:r>
      <w:r>
        <w:rPr>
          <w:b/>
          <w:bCs/>
          <w:i/>
          <w:iCs/>
        </w:rPr>
        <w:t>ЕКСПЕРТ-</w:t>
      </w:r>
      <w:r w:rsidR="001F64B5">
        <w:rPr>
          <w:b/>
          <w:bCs/>
          <w:i/>
          <w:iCs/>
        </w:rPr>
        <w:t>2</w:t>
      </w:r>
      <w:r>
        <w:rPr>
          <w:b/>
          <w:bCs/>
          <w:i/>
          <w:iCs/>
        </w:rPr>
        <w:t xml:space="preserve"> </w:t>
      </w:r>
      <w:r>
        <w:rPr>
          <w:i/>
          <w:iCs/>
        </w:rPr>
        <w:t>по част</w:t>
      </w:r>
      <w:r w:rsidRPr="002332F6">
        <w:rPr>
          <w:b/>
          <w:bCs/>
          <w:i/>
          <w:iCs/>
        </w:rPr>
        <w:t xml:space="preserve"> „</w:t>
      </w:r>
      <w:r w:rsidR="007D422E">
        <w:rPr>
          <w:b/>
          <w:bCs/>
          <w:i/>
          <w:iCs/>
        </w:rPr>
        <w:t>ГЕОДЕЗИЯ</w:t>
      </w:r>
      <w:r w:rsidRPr="002332F6">
        <w:rPr>
          <w:b/>
          <w:bCs/>
          <w:i/>
          <w:iCs/>
        </w:rPr>
        <w:t>”</w:t>
      </w:r>
      <w:r>
        <w:rPr>
          <w:b/>
          <w:bCs/>
          <w:i/>
          <w:iCs/>
        </w:rPr>
        <w:t>, ЕКСПЕРТ-</w:t>
      </w:r>
      <w:r w:rsidR="001F64B5">
        <w:rPr>
          <w:b/>
          <w:bCs/>
          <w:i/>
          <w:iCs/>
        </w:rPr>
        <w:t>3</w:t>
      </w:r>
      <w:r>
        <w:rPr>
          <w:b/>
          <w:bCs/>
          <w:i/>
          <w:iCs/>
        </w:rPr>
        <w:t xml:space="preserve"> </w:t>
      </w:r>
      <w:r>
        <w:rPr>
          <w:i/>
          <w:iCs/>
        </w:rPr>
        <w:t xml:space="preserve">по част </w:t>
      </w:r>
      <w:r w:rsidRPr="002332F6">
        <w:rPr>
          <w:b/>
          <w:bCs/>
          <w:i/>
          <w:iCs/>
        </w:rPr>
        <w:t>„</w:t>
      </w:r>
      <w:r w:rsidR="007D422E">
        <w:rPr>
          <w:b/>
          <w:bCs/>
          <w:i/>
          <w:iCs/>
        </w:rPr>
        <w:t>ПОЖАРНА БЕЗОПАСНОСТ</w:t>
      </w:r>
      <w:r w:rsidRPr="002332F6">
        <w:rPr>
          <w:b/>
          <w:bCs/>
          <w:i/>
          <w:iCs/>
        </w:rPr>
        <w:t>”</w:t>
      </w:r>
      <w:r>
        <w:rPr>
          <w:b/>
          <w:bCs/>
          <w:i/>
          <w:iCs/>
        </w:rPr>
        <w:t>,</w:t>
      </w:r>
      <w:r w:rsidRPr="009C102E">
        <w:rPr>
          <w:i/>
          <w:iCs/>
        </w:rPr>
        <w:t xml:space="preserve"> </w:t>
      </w:r>
      <w:r>
        <w:rPr>
          <w:b/>
          <w:bCs/>
          <w:i/>
          <w:iCs/>
        </w:rPr>
        <w:t>ЕКСПЕРТ-</w:t>
      </w:r>
      <w:r w:rsidR="001F64B5">
        <w:rPr>
          <w:b/>
          <w:bCs/>
          <w:i/>
          <w:iCs/>
        </w:rPr>
        <w:t>4</w:t>
      </w:r>
      <w:r>
        <w:rPr>
          <w:b/>
          <w:bCs/>
          <w:i/>
          <w:iCs/>
        </w:rPr>
        <w:t xml:space="preserve"> </w:t>
      </w:r>
      <w:r>
        <w:rPr>
          <w:i/>
          <w:iCs/>
        </w:rPr>
        <w:t xml:space="preserve">по част </w:t>
      </w:r>
      <w:r w:rsidRPr="002332F6">
        <w:rPr>
          <w:b/>
          <w:bCs/>
          <w:i/>
          <w:iCs/>
        </w:rPr>
        <w:t>„</w:t>
      </w:r>
      <w:r>
        <w:rPr>
          <w:b/>
          <w:bCs/>
          <w:i/>
          <w:iCs/>
        </w:rPr>
        <w:t>ПЛАН ЗА БЕЗОПАСНОСТ И ЗДРАВЕ</w:t>
      </w:r>
      <w:r w:rsidRPr="002332F6">
        <w:rPr>
          <w:b/>
          <w:bCs/>
          <w:i/>
          <w:iCs/>
        </w:rPr>
        <w:t>”</w:t>
      </w:r>
      <w:r w:rsidR="001F64B5">
        <w:rPr>
          <w:b/>
          <w:bCs/>
          <w:i/>
          <w:iCs/>
        </w:rPr>
        <w:t xml:space="preserve"> </w:t>
      </w:r>
      <w:r w:rsidR="001F64B5">
        <w:rPr>
          <w:i/>
          <w:iCs/>
        </w:rPr>
        <w:t xml:space="preserve">и </w:t>
      </w:r>
      <w:r w:rsidR="001F64B5">
        <w:rPr>
          <w:b/>
          <w:bCs/>
          <w:i/>
          <w:iCs/>
        </w:rPr>
        <w:t>ЕКСПЕРТ-</w:t>
      </w:r>
      <w:r w:rsidR="001F64B5">
        <w:rPr>
          <w:b/>
          <w:bCs/>
          <w:i/>
          <w:iCs/>
        </w:rPr>
        <w:t>5</w:t>
      </w:r>
      <w:r w:rsidR="001F64B5">
        <w:rPr>
          <w:b/>
          <w:bCs/>
          <w:i/>
          <w:iCs/>
        </w:rPr>
        <w:t xml:space="preserve"> </w:t>
      </w:r>
      <w:r w:rsidR="001F64B5">
        <w:rPr>
          <w:i/>
          <w:iCs/>
        </w:rPr>
        <w:t xml:space="preserve">по </w:t>
      </w:r>
      <w:r w:rsidR="001F64B5" w:rsidRPr="002332F6">
        <w:rPr>
          <w:b/>
          <w:bCs/>
          <w:i/>
          <w:iCs/>
        </w:rPr>
        <w:t>„</w:t>
      </w:r>
      <w:r w:rsidR="001F64B5">
        <w:rPr>
          <w:b/>
          <w:bCs/>
          <w:i/>
          <w:iCs/>
        </w:rPr>
        <w:t>ИНЖЕНЕР ГЕОЛОГ ПО ИНЖЕНЕРНА ГЕОЛОГИЯ И ХИДРОГЕОЛОГИЯ</w:t>
      </w:r>
      <w:r w:rsidR="001F64B5" w:rsidRPr="002332F6">
        <w:rPr>
          <w:b/>
          <w:bCs/>
          <w:i/>
          <w:iCs/>
        </w:rPr>
        <w:t>”</w:t>
      </w:r>
      <w:r>
        <w:rPr>
          <w:i/>
          <w:iCs/>
        </w:rPr>
        <w:t xml:space="preserve">, като всеки един от експертите е участвал в осъществяването на надзор на </w:t>
      </w:r>
      <w:r w:rsidRPr="002332F6">
        <w:rPr>
          <w:i/>
          <w:iCs/>
        </w:rPr>
        <w:t xml:space="preserve">1бр. </w:t>
      </w:r>
      <w:r>
        <w:rPr>
          <w:i/>
          <w:iCs/>
        </w:rPr>
        <w:t xml:space="preserve">обект на който са изпълнявани </w:t>
      </w:r>
      <w:r w:rsidR="007D422E">
        <w:rPr>
          <w:i/>
          <w:iCs/>
        </w:rPr>
        <w:t>дейности по укрепване</w:t>
      </w:r>
      <w:r w:rsidRPr="002332F6">
        <w:rPr>
          <w:i/>
          <w:iCs/>
        </w:rPr>
        <w:t xml:space="preserve">;); </w:t>
      </w:r>
      <w:r>
        <w:rPr>
          <w:b/>
          <w:bCs/>
        </w:rPr>
        <w:t>8</w:t>
      </w:r>
      <w:r w:rsidRPr="002332F6">
        <w:rPr>
          <w:b/>
          <w:bCs/>
        </w:rPr>
        <w:t xml:space="preserve"> ТОЧКИ</w:t>
      </w:r>
      <w:r w:rsidRPr="002332F6">
        <w:t xml:space="preserve"> – (</w:t>
      </w:r>
      <w:r w:rsidR="001F64B5" w:rsidRPr="002332F6">
        <w:rPr>
          <w:i/>
          <w:iCs/>
        </w:rPr>
        <w:t xml:space="preserve">Участникът е предложил изпълнението да се осъществи от персонал със следната професионална компетентност: </w:t>
      </w:r>
      <w:r w:rsidR="001F64B5">
        <w:rPr>
          <w:b/>
          <w:bCs/>
          <w:i/>
          <w:iCs/>
        </w:rPr>
        <w:t>ЕКСПЕРТ-1</w:t>
      </w:r>
      <w:r w:rsidR="001F64B5" w:rsidRPr="002332F6">
        <w:rPr>
          <w:b/>
          <w:bCs/>
          <w:i/>
          <w:iCs/>
        </w:rPr>
        <w:t xml:space="preserve"> </w:t>
      </w:r>
      <w:r w:rsidR="001F64B5">
        <w:rPr>
          <w:i/>
          <w:iCs/>
        </w:rPr>
        <w:t>по част</w:t>
      </w:r>
      <w:r w:rsidR="001F64B5" w:rsidRPr="002332F6">
        <w:rPr>
          <w:b/>
          <w:bCs/>
          <w:i/>
          <w:iCs/>
        </w:rPr>
        <w:t xml:space="preserve"> „</w:t>
      </w:r>
      <w:r w:rsidR="001F64B5">
        <w:rPr>
          <w:b/>
          <w:bCs/>
          <w:i/>
          <w:iCs/>
        </w:rPr>
        <w:t>ПЪТНА</w:t>
      </w:r>
      <w:r w:rsidR="001F64B5" w:rsidRPr="002332F6">
        <w:rPr>
          <w:b/>
          <w:bCs/>
          <w:i/>
          <w:iCs/>
        </w:rPr>
        <w:t>”</w:t>
      </w:r>
      <w:r w:rsidR="001F64B5">
        <w:rPr>
          <w:i/>
          <w:iCs/>
        </w:rPr>
        <w:t xml:space="preserve">, </w:t>
      </w:r>
      <w:r w:rsidR="001F64B5">
        <w:rPr>
          <w:b/>
          <w:bCs/>
          <w:i/>
          <w:iCs/>
        </w:rPr>
        <w:t xml:space="preserve">ЕКСПЕРТ-2 </w:t>
      </w:r>
      <w:r w:rsidR="001F64B5">
        <w:rPr>
          <w:i/>
          <w:iCs/>
        </w:rPr>
        <w:t>по част</w:t>
      </w:r>
      <w:r w:rsidR="001F64B5" w:rsidRPr="002332F6">
        <w:rPr>
          <w:b/>
          <w:bCs/>
          <w:i/>
          <w:iCs/>
        </w:rPr>
        <w:t xml:space="preserve"> „</w:t>
      </w:r>
      <w:r w:rsidR="001F64B5">
        <w:rPr>
          <w:b/>
          <w:bCs/>
          <w:i/>
          <w:iCs/>
        </w:rPr>
        <w:t>ГЕОДЕЗИЯ</w:t>
      </w:r>
      <w:r w:rsidR="001F64B5" w:rsidRPr="002332F6">
        <w:rPr>
          <w:b/>
          <w:bCs/>
          <w:i/>
          <w:iCs/>
        </w:rPr>
        <w:t>”</w:t>
      </w:r>
      <w:r w:rsidR="001F64B5">
        <w:rPr>
          <w:b/>
          <w:bCs/>
          <w:i/>
          <w:iCs/>
        </w:rPr>
        <w:t xml:space="preserve">, ЕКСПЕРТ-3 </w:t>
      </w:r>
      <w:r w:rsidR="001F64B5">
        <w:rPr>
          <w:i/>
          <w:iCs/>
        </w:rPr>
        <w:t xml:space="preserve">по част </w:t>
      </w:r>
      <w:r w:rsidR="001F64B5" w:rsidRPr="002332F6">
        <w:rPr>
          <w:b/>
          <w:bCs/>
          <w:i/>
          <w:iCs/>
        </w:rPr>
        <w:t>„</w:t>
      </w:r>
      <w:r w:rsidR="001F64B5">
        <w:rPr>
          <w:b/>
          <w:bCs/>
          <w:i/>
          <w:iCs/>
        </w:rPr>
        <w:t>ПОЖАРНА БЕЗОПАСНОСТ</w:t>
      </w:r>
      <w:r w:rsidR="001F64B5" w:rsidRPr="002332F6">
        <w:rPr>
          <w:b/>
          <w:bCs/>
          <w:i/>
          <w:iCs/>
        </w:rPr>
        <w:t>”</w:t>
      </w:r>
      <w:r w:rsidR="001F64B5">
        <w:rPr>
          <w:b/>
          <w:bCs/>
          <w:i/>
          <w:iCs/>
        </w:rPr>
        <w:t>,</w:t>
      </w:r>
      <w:r w:rsidR="001F64B5" w:rsidRPr="009C102E">
        <w:rPr>
          <w:i/>
          <w:iCs/>
        </w:rPr>
        <w:t xml:space="preserve"> </w:t>
      </w:r>
      <w:r w:rsidR="001F64B5">
        <w:rPr>
          <w:b/>
          <w:bCs/>
          <w:i/>
          <w:iCs/>
        </w:rPr>
        <w:t xml:space="preserve">ЕКСПЕРТ-4 </w:t>
      </w:r>
      <w:r w:rsidR="001F64B5">
        <w:rPr>
          <w:i/>
          <w:iCs/>
        </w:rPr>
        <w:t xml:space="preserve">по част </w:t>
      </w:r>
      <w:r w:rsidR="001F64B5" w:rsidRPr="002332F6">
        <w:rPr>
          <w:b/>
          <w:bCs/>
          <w:i/>
          <w:iCs/>
        </w:rPr>
        <w:t>„</w:t>
      </w:r>
      <w:r w:rsidR="001F64B5">
        <w:rPr>
          <w:b/>
          <w:bCs/>
          <w:i/>
          <w:iCs/>
        </w:rPr>
        <w:t>ПЛАН ЗА БЕЗОПАСНОСТ И ЗДРАВЕ</w:t>
      </w:r>
      <w:r w:rsidR="001F64B5" w:rsidRPr="002332F6">
        <w:rPr>
          <w:b/>
          <w:bCs/>
          <w:i/>
          <w:iCs/>
        </w:rPr>
        <w:t>”</w:t>
      </w:r>
      <w:r w:rsidR="001F64B5">
        <w:rPr>
          <w:b/>
          <w:bCs/>
          <w:i/>
          <w:iCs/>
        </w:rPr>
        <w:t xml:space="preserve"> </w:t>
      </w:r>
      <w:r w:rsidR="001F64B5">
        <w:rPr>
          <w:i/>
          <w:iCs/>
        </w:rPr>
        <w:t xml:space="preserve">и </w:t>
      </w:r>
      <w:r w:rsidR="001F64B5">
        <w:rPr>
          <w:b/>
          <w:bCs/>
          <w:i/>
          <w:iCs/>
        </w:rPr>
        <w:t xml:space="preserve">ЕКСПЕРТ-5 </w:t>
      </w:r>
      <w:r w:rsidR="001F64B5">
        <w:rPr>
          <w:i/>
          <w:iCs/>
        </w:rPr>
        <w:t xml:space="preserve">по </w:t>
      </w:r>
      <w:r w:rsidR="001F64B5" w:rsidRPr="002332F6">
        <w:rPr>
          <w:b/>
          <w:bCs/>
          <w:i/>
          <w:iCs/>
        </w:rPr>
        <w:t>„</w:t>
      </w:r>
      <w:r w:rsidR="001F64B5">
        <w:rPr>
          <w:b/>
          <w:bCs/>
          <w:i/>
          <w:iCs/>
        </w:rPr>
        <w:t>ИНЖЕНЕР ГЕОЛОГ ПО ИНЖЕНЕРНА ГЕОЛОГИЯ И ХИДРОГЕОЛОГИЯ</w:t>
      </w:r>
      <w:r w:rsidR="001F64B5" w:rsidRPr="002332F6">
        <w:rPr>
          <w:b/>
          <w:bCs/>
          <w:i/>
          <w:iCs/>
        </w:rPr>
        <w:t>”</w:t>
      </w:r>
      <w:r w:rsidR="001F64B5">
        <w:rPr>
          <w:i/>
          <w:iCs/>
        </w:rPr>
        <w:t>,</w:t>
      </w:r>
      <w:r w:rsidR="001F64B5">
        <w:rPr>
          <w:i/>
          <w:iCs/>
        </w:rPr>
        <w:t xml:space="preserve"> </w:t>
      </w:r>
      <w:r>
        <w:rPr>
          <w:i/>
          <w:iCs/>
        </w:rPr>
        <w:t>като всеки един от експертите е участвал в осъществяването на надзор на 2</w:t>
      </w:r>
      <w:r w:rsidRPr="002332F6">
        <w:rPr>
          <w:i/>
          <w:iCs/>
        </w:rPr>
        <w:t xml:space="preserve">бр. </w:t>
      </w:r>
      <w:r>
        <w:rPr>
          <w:i/>
          <w:iCs/>
        </w:rPr>
        <w:t xml:space="preserve">обекта на които са изпълнявани </w:t>
      </w:r>
      <w:r w:rsidR="007D422E">
        <w:rPr>
          <w:i/>
          <w:iCs/>
        </w:rPr>
        <w:t>дейности по укрепване</w:t>
      </w:r>
      <w:r w:rsidRPr="002332F6">
        <w:rPr>
          <w:i/>
          <w:iCs/>
        </w:rPr>
        <w:t xml:space="preserve">;); </w:t>
      </w:r>
      <w:r>
        <w:rPr>
          <w:b/>
          <w:bCs/>
        </w:rPr>
        <w:t>1</w:t>
      </w:r>
      <w:r w:rsidRPr="002332F6">
        <w:rPr>
          <w:b/>
          <w:bCs/>
        </w:rPr>
        <w:t>5 ТОЧКИ</w:t>
      </w:r>
      <w:r w:rsidRPr="002332F6">
        <w:t xml:space="preserve"> – (</w:t>
      </w:r>
      <w:r w:rsidR="001F64B5" w:rsidRPr="002332F6">
        <w:rPr>
          <w:i/>
          <w:iCs/>
        </w:rPr>
        <w:t xml:space="preserve">Участникът е предложил изпълнението да се осъществи от персонал със следната професионална компетентност: </w:t>
      </w:r>
      <w:r w:rsidR="001F64B5">
        <w:rPr>
          <w:b/>
          <w:bCs/>
          <w:i/>
          <w:iCs/>
        </w:rPr>
        <w:t>ЕКСПЕРТ-1</w:t>
      </w:r>
      <w:r w:rsidR="001F64B5" w:rsidRPr="002332F6">
        <w:rPr>
          <w:b/>
          <w:bCs/>
          <w:i/>
          <w:iCs/>
        </w:rPr>
        <w:t xml:space="preserve"> </w:t>
      </w:r>
      <w:r w:rsidR="001F64B5">
        <w:rPr>
          <w:i/>
          <w:iCs/>
        </w:rPr>
        <w:t>по част</w:t>
      </w:r>
      <w:r w:rsidR="001F64B5" w:rsidRPr="002332F6">
        <w:rPr>
          <w:b/>
          <w:bCs/>
          <w:i/>
          <w:iCs/>
        </w:rPr>
        <w:t xml:space="preserve"> „</w:t>
      </w:r>
      <w:r w:rsidR="001F64B5">
        <w:rPr>
          <w:b/>
          <w:bCs/>
          <w:i/>
          <w:iCs/>
        </w:rPr>
        <w:t>ПЪТНА</w:t>
      </w:r>
      <w:r w:rsidR="001F64B5" w:rsidRPr="002332F6">
        <w:rPr>
          <w:b/>
          <w:bCs/>
          <w:i/>
          <w:iCs/>
        </w:rPr>
        <w:t>”</w:t>
      </w:r>
      <w:r w:rsidR="001F64B5">
        <w:rPr>
          <w:i/>
          <w:iCs/>
        </w:rPr>
        <w:t xml:space="preserve">, </w:t>
      </w:r>
      <w:r w:rsidR="001F64B5">
        <w:rPr>
          <w:b/>
          <w:bCs/>
          <w:i/>
          <w:iCs/>
        </w:rPr>
        <w:t xml:space="preserve">ЕКСПЕРТ-2 </w:t>
      </w:r>
      <w:r w:rsidR="001F64B5">
        <w:rPr>
          <w:i/>
          <w:iCs/>
        </w:rPr>
        <w:t>по част</w:t>
      </w:r>
      <w:r w:rsidR="001F64B5" w:rsidRPr="002332F6">
        <w:rPr>
          <w:b/>
          <w:bCs/>
          <w:i/>
          <w:iCs/>
        </w:rPr>
        <w:t xml:space="preserve"> „</w:t>
      </w:r>
      <w:r w:rsidR="001F64B5">
        <w:rPr>
          <w:b/>
          <w:bCs/>
          <w:i/>
          <w:iCs/>
        </w:rPr>
        <w:t>ГЕОДЕЗИЯ</w:t>
      </w:r>
      <w:r w:rsidR="001F64B5" w:rsidRPr="002332F6">
        <w:rPr>
          <w:b/>
          <w:bCs/>
          <w:i/>
          <w:iCs/>
        </w:rPr>
        <w:t>”</w:t>
      </w:r>
      <w:r w:rsidR="001F64B5">
        <w:rPr>
          <w:b/>
          <w:bCs/>
          <w:i/>
          <w:iCs/>
        </w:rPr>
        <w:t xml:space="preserve">, ЕКСПЕРТ-3 </w:t>
      </w:r>
      <w:r w:rsidR="001F64B5">
        <w:rPr>
          <w:i/>
          <w:iCs/>
        </w:rPr>
        <w:t xml:space="preserve">по част </w:t>
      </w:r>
      <w:r w:rsidR="001F64B5" w:rsidRPr="002332F6">
        <w:rPr>
          <w:b/>
          <w:bCs/>
          <w:i/>
          <w:iCs/>
        </w:rPr>
        <w:t>„</w:t>
      </w:r>
      <w:r w:rsidR="001F64B5">
        <w:rPr>
          <w:b/>
          <w:bCs/>
          <w:i/>
          <w:iCs/>
        </w:rPr>
        <w:t>ПОЖАРНА БЕЗОПАСНОСТ</w:t>
      </w:r>
      <w:r w:rsidR="001F64B5" w:rsidRPr="002332F6">
        <w:rPr>
          <w:b/>
          <w:bCs/>
          <w:i/>
          <w:iCs/>
        </w:rPr>
        <w:t>”</w:t>
      </w:r>
      <w:r w:rsidR="001F64B5">
        <w:rPr>
          <w:b/>
          <w:bCs/>
          <w:i/>
          <w:iCs/>
        </w:rPr>
        <w:t>,</w:t>
      </w:r>
      <w:r w:rsidR="001F64B5" w:rsidRPr="009C102E">
        <w:rPr>
          <w:i/>
          <w:iCs/>
        </w:rPr>
        <w:t xml:space="preserve"> </w:t>
      </w:r>
      <w:r w:rsidR="001F64B5">
        <w:rPr>
          <w:b/>
          <w:bCs/>
          <w:i/>
          <w:iCs/>
        </w:rPr>
        <w:t xml:space="preserve">ЕКСПЕРТ-4 </w:t>
      </w:r>
      <w:r w:rsidR="001F64B5">
        <w:rPr>
          <w:i/>
          <w:iCs/>
        </w:rPr>
        <w:t xml:space="preserve">по част </w:t>
      </w:r>
      <w:r w:rsidR="001F64B5" w:rsidRPr="002332F6">
        <w:rPr>
          <w:b/>
          <w:bCs/>
          <w:i/>
          <w:iCs/>
        </w:rPr>
        <w:t>„</w:t>
      </w:r>
      <w:r w:rsidR="001F64B5">
        <w:rPr>
          <w:b/>
          <w:bCs/>
          <w:i/>
          <w:iCs/>
        </w:rPr>
        <w:t>ПЛАН ЗА БЕЗОПАСНОСТ И ЗДРАВЕ</w:t>
      </w:r>
      <w:r w:rsidR="001F64B5" w:rsidRPr="002332F6">
        <w:rPr>
          <w:b/>
          <w:bCs/>
          <w:i/>
          <w:iCs/>
        </w:rPr>
        <w:t>”</w:t>
      </w:r>
      <w:r w:rsidR="001F64B5">
        <w:rPr>
          <w:b/>
          <w:bCs/>
          <w:i/>
          <w:iCs/>
        </w:rPr>
        <w:t xml:space="preserve"> </w:t>
      </w:r>
      <w:r w:rsidR="001F64B5">
        <w:rPr>
          <w:i/>
          <w:iCs/>
        </w:rPr>
        <w:t xml:space="preserve">и </w:t>
      </w:r>
      <w:r w:rsidR="001F64B5">
        <w:rPr>
          <w:b/>
          <w:bCs/>
          <w:i/>
          <w:iCs/>
        </w:rPr>
        <w:t xml:space="preserve">ЕКСПЕРТ-5 </w:t>
      </w:r>
      <w:r w:rsidR="001F64B5">
        <w:rPr>
          <w:i/>
          <w:iCs/>
        </w:rPr>
        <w:t xml:space="preserve">по </w:t>
      </w:r>
      <w:r w:rsidR="001F64B5" w:rsidRPr="002332F6">
        <w:rPr>
          <w:b/>
          <w:bCs/>
          <w:i/>
          <w:iCs/>
        </w:rPr>
        <w:t>„</w:t>
      </w:r>
      <w:r w:rsidR="001F64B5">
        <w:rPr>
          <w:b/>
          <w:bCs/>
          <w:i/>
          <w:iCs/>
        </w:rPr>
        <w:t>ИНЖЕНЕР ГЕОЛОГ ПО ИНЖЕНЕРНА ГЕОЛОГИЯ И ХИДРОГЕОЛОГИЯ</w:t>
      </w:r>
      <w:r w:rsidR="001F64B5" w:rsidRPr="002332F6">
        <w:rPr>
          <w:b/>
          <w:bCs/>
          <w:i/>
          <w:iCs/>
        </w:rPr>
        <w:t>”</w:t>
      </w:r>
      <w:r w:rsidR="001F64B5">
        <w:rPr>
          <w:i/>
          <w:iCs/>
        </w:rPr>
        <w:t>,</w:t>
      </w:r>
      <w:r>
        <w:rPr>
          <w:i/>
          <w:iCs/>
        </w:rPr>
        <w:t xml:space="preserve"> като всеки един от експертите е участвал в осъществяването на надзор на 3</w:t>
      </w:r>
      <w:r w:rsidRPr="002332F6">
        <w:rPr>
          <w:i/>
          <w:iCs/>
        </w:rPr>
        <w:t xml:space="preserve">бр. </w:t>
      </w:r>
      <w:r>
        <w:rPr>
          <w:i/>
          <w:iCs/>
        </w:rPr>
        <w:t xml:space="preserve">обекта на които са изпълнявани </w:t>
      </w:r>
      <w:r w:rsidR="007D422E">
        <w:rPr>
          <w:i/>
          <w:iCs/>
        </w:rPr>
        <w:t>дейности по укрепване</w:t>
      </w:r>
      <w:r w:rsidRPr="002332F6">
        <w:rPr>
          <w:i/>
          <w:iCs/>
        </w:rPr>
        <w:t>;);</w:t>
      </w:r>
      <w:bookmarkStart w:id="19" w:name="_GoBack"/>
      <w:bookmarkEnd w:id="19"/>
    </w:p>
    <w:p w:rsidR="00124E9D" w:rsidRDefault="00124E9D" w:rsidP="005F3636">
      <w:pPr>
        <w:numPr>
          <w:ilvl w:val="6"/>
          <w:numId w:val="28"/>
        </w:numPr>
        <w:rPr>
          <w:lang w:eastAsia="en-US"/>
        </w:rPr>
      </w:pPr>
      <w:r>
        <w:rPr>
          <w:b/>
          <w:bCs/>
        </w:rPr>
        <w:t xml:space="preserve">ЗА ОБОСОБЕНА ПОЗИЦИЯ от №1 до №3 включително - </w:t>
      </w:r>
      <w:r w:rsidRPr="002332F6">
        <w:rPr>
          <w:b/>
          <w:bCs/>
        </w:rPr>
        <w:t>П2.</w:t>
      </w:r>
      <w:r w:rsidR="007D422E">
        <w:rPr>
          <w:b/>
          <w:bCs/>
        </w:rPr>
        <w:t>2</w:t>
      </w:r>
      <w:r w:rsidRPr="002332F6">
        <w:rPr>
          <w:b/>
          <w:bCs/>
        </w:rPr>
        <w:t xml:space="preserve"> – „ОРГАНИЗАЦИЯ НА ПЕРСОНАЛА”</w:t>
      </w:r>
      <w:r w:rsidRPr="002332F6">
        <w:t xml:space="preserve">, която е с максимална стойност от </w:t>
      </w:r>
      <w:r w:rsidRPr="002332F6">
        <w:rPr>
          <w:b/>
          <w:bCs/>
        </w:rPr>
        <w:t>2</w:t>
      </w:r>
      <w:r>
        <w:rPr>
          <w:b/>
          <w:bCs/>
        </w:rPr>
        <w:t>0</w:t>
      </w:r>
      <w:r w:rsidRPr="002332F6">
        <w:rPr>
          <w:b/>
          <w:bCs/>
        </w:rPr>
        <w:t xml:space="preserve"> точки. </w:t>
      </w:r>
      <w:r w:rsidRPr="002332F6">
        <w:t xml:space="preserve">Точките (оценките) са точно фиксирани и са </w:t>
      </w:r>
      <w:r w:rsidRPr="002332F6">
        <w:rPr>
          <w:b/>
          <w:bCs/>
        </w:rPr>
        <w:t>(</w:t>
      </w:r>
      <w:r>
        <w:rPr>
          <w:b/>
          <w:bCs/>
        </w:rPr>
        <w:t>1</w:t>
      </w:r>
      <w:r w:rsidRPr="002332F6">
        <w:rPr>
          <w:b/>
          <w:bCs/>
        </w:rPr>
        <w:t>;1</w:t>
      </w:r>
      <w:r>
        <w:rPr>
          <w:b/>
          <w:bCs/>
        </w:rPr>
        <w:t>0</w:t>
      </w:r>
      <w:r w:rsidRPr="002332F6">
        <w:rPr>
          <w:b/>
          <w:bCs/>
        </w:rPr>
        <w:t>;</w:t>
      </w:r>
      <w:r>
        <w:rPr>
          <w:b/>
          <w:bCs/>
        </w:rPr>
        <w:t>20</w:t>
      </w:r>
      <w:r w:rsidRPr="002332F6">
        <w:rPr>
          <w:b/>
          <w:bCs/>
        </w:rPr>
        <w:t>)</w:t>
      </w:r>
      <w:r w:rsidRPr="002332F6">
        <w:t xml:space="preserve"> и които се поставят от комисията, както следва: </w:t>
      </w:r>
      <w:r>
        <w:rPr>
          <w:b/>
          <w:bCs/>
        </w:rPr>
        <w:t>1</w:t>
      </w:r>
      <w:r w:rsidRPr="002332F6">
        <w:rPr>
          <w:b/>
          <w:bCs/>
        </w:rPr>
        <w:t xml:space="preserve"> ТОЧКИ</w:t>
      </w:r>
      <w:r w:rsidRPr="002332F6">
        <w:t xml:space="preserve"> – (</w:t>
      </w:r>
      <w:r w:rsidRPr="002332F6">
        <w:rPr>
          <w:i/>
          <w:iCs/>
        </w:rPr>
        <w:t>Участникът е предложил организация на персонала за изпълнение на целите на настоящата поръчка, която обхваща изпълнението на всички дейности предмет на поръчката, като за всяка една е посочено, 1-съответните инструменти и методи за постигане на заложените цели;</w:t>
      </w:r>
      <w:r w:rsidRPr="002332F6">
        <w:t xml:space="preserve">); </w:t>
      </w:r>
      <w:r w:rsidRPr="002332F6">
        <w:rPr>
          <w:b/>
          <w:bCs/>
        </w:rPr>
        <w:t>1</w:t>
      </w:r>
      <w:r>
        <w:rPr>
          <w:b/>
          <w:bCs/>
        </w:rPr>
        <w:t>0</w:t>
      </w:r>
      <w:r w:rsidRPr="002332F6">
        <w:rPr>
          <w:b/>
          <w:bCs/>
        </w:rPr>
        <w:t xml:space="preserve"> ТОЧКИ</w:t>
      </w:r>
      <w:r w:rsidRPr="002332F6">
        <w:t xml:space="preserve"> – (</w:t>
      </w:r>
      <w:r w:rsidRPr="002332F6">
        <w:rPr>
          <w:i/>
          <w:iCs/>
        </w:rPr>
        <w:t>Участникът е предложил организация на персонала за изпълнение на целите на настоящата поръчка, която обхваща изпълнението на всички дейности предмет на поръчката, като за всяка една е посочено, 1-съответните инструменти и методи за постигане на заложените цели; 2-</w:t>
      </w:r>
      <w:r w:rsidRPr="002332F6">
        <w:t xml:space="preserve"> </w:t>
      </w:r>
      <w:r w:rsidRPr="002332F6">
        <w:rPr>
          <w:i/>
          <w:iCs/>
        </w:rPr>
        <w:t>обвързването на съответните инструменти и методи за постигане на заложените цели с приложимите нормативни документи, изисквания, стандарти, указания на действащото законодателство в Р. България.</w:t>
      </w:r>
      <w:r w:rsidRPr="002332F6">
        <w:t xml:space="preserve">); </w:t>
      </w:r>
      <w:r w:rsidRPr="002332F6">
        <w:rPr>
          <w:b/>
          <w:bCs/>
        </w:rPr>
        <w:t>2</w:t>
      </w:r>
      <w:r>
        <w:rPr>
          <w:b/>
          <w:bCs/>
        </w:rPr>
        <w:t>0</w:t>
      </w:r>
      <w:r w:rsidRPr="002332F6">
        <w:rPr>
          <w:b/>
          <w:bCs/>
        </w:rPr>
        <w:t xml:space="preserve"> ТОЧКИ</w:t>
      </w:r>
      <w:r w:rsidRPr="002332F6">
        <w:t xml:space="preserve"> – (</w:t>
      </w:r>
      <w:r w:rsidRPr="002332F6">
        <w:rPr>
          <w:i/>
          <w:iCs/>
        </w:rPr>
        <w:t>Участникът е предложил организация на персонала за изпълнение на целите на настоящата поръчка, която обхваща изпълнението на всички дейности предмет на поръчката, като за всяка една е посочено, 1-съответните инструменти и методи за постигане на заложените цели; 2-</w:t>
      </w:r>
      <w:r w:rsidRPr="002332F6">
        <w:t xml:space="preserve"> </w:t>
      </w:r>
      <w:r w:rsidRPr="002332F6">
        <w:rPr>
          <w:i/>
          <w:iCs/>
        </w:rPr>
        <w:t>обвързването на съответните инструменти и методи за постигане на заложените цели с приложимите нормативни документи, изисквания, стандарти, указания на действащото законодателство в Р. България; 3-конкретни мерки за гарантиране на качество на изпълнение в съответствие с общите мерки разработени в методологията</w:t>
      </w:r>
      <w:r w:rsidRPr="002332F6">
        <w:t>)</w:t>
      </w:r>
    </w:p>
    <w:p w:rsidR="00124E9D" w:rsidRPr="00804407" w:rsidRDefault="00124E9D" w:rsidP="004B0351">
      <w:pPr>
        <w:pStyle w:val="40"/>
        <w:rPr>
          <w:b/>
          <w:bCs/>
          <w:u w:val="single"/>
        </w:rPr>
      </w:pPr>
      <w:bookmarkStart w:id="20" w:name="_Toc455940233"/>
      <w:r>
        <w:rPr>
          <w:b/>
          <w:bCs/>
          <w:u w:val="single"/>
          <w:lang w:eastAsia="en-US"/>
        </w:rPr>
        <w:t>ДАТА НА ИЗПРАЩАНЕ НА ИНФОРМАЦИЯТА</w:t>
      </w:r>
      <w:bookmarkEnd w:id="20"/>
    </w:p>
    <w:p w:rsidR="00124E9D" w:rsidRPr="002332F6" w:rsidRDefault="007D422E" w:rsidP="004B0351">
      <w:pPr>
        <w:numPr>
          <w:ilvl w:val="4"/>
          <w:numId w:val="28"/>
        </w:numPr>
      </w:pPr>
      <w:r>
        <w:t xml:space="preserve">Датата на изпращане на Информацията е </w:t>
      </w:r>
      <w:r>
        <w:rPr>
          <w:b/>
          <w:highlight w:val="yellow"/>
          <w:u w:val="single"/>
        </w:rPr>
        <w:t>14</w:t>
      </w:r>
      <w:r w:rsidRPr="005D46C0">
        <w:rPr>
          <w:b/>
          <w:highlight w:val="yellow"/>
          <w:u w:val="single"/>
        </w:rPr>
        <w:t>.07.2016г.</w:t>
      </w:r>
    </w:p>
    <w:p w:rsidR="00124E9D" w:rsidRPr="002332F6" w:rsidRDefault="00124E9D" w:rsidP="002332F6">
      <w:pPr>
        <w:pStyle w:val="20"/>
        <w:pageBreakBefore w:val="0"/>
        <w:rPr>
          <w:rFonts w:ascii="Times New Roman" w:hAnsi="Times New Roman" w:cs="Times New Roman"/>
          <w:lang w:eastAsia="en-US"/>
        </w:rPr>
      </w:pPr>
      <w:bookmarkStart w:id="21" w:name="_Toc455940234"/>
      <w:r w:rsidRPr="002332F6">
        <w:rPr>
          <w:rFonts w:ascii="Times New Roman" w:hAnsi="Times New Roman" w:cs="Times New Roman"/>
        </w:rPr>
        <w:t>УСЛОВИЯ ЗА УЧАСТИЕ</w:t>
      </w:r>
      <w:bookmarkEnd w:id="21"/>
    </w:p>
    <w:p w:rsidR="00124E9D" w:rsidRPr="002332F6" w:rsidRDefault="00124E9D" w:rsidP="002332F6">
      <w:pPr>
        <w:pStyle w:val="40"/>
        <w:rPr>
          <w:b/>
          <w:bCs/>
          <w:u w:val="single"/>
        </w:rPr>
      </w:pPr>
      <w:bookmarkStart w:id="22" w:name="_Toc455940235"/>
      <w:r w:rsidRPr="002332F6">
        <w:rPr>
          <w:b/>
          <w:bCs/>
          <w:u w:val="single"/>
        </w:rPr>
        <w:t>ЕЗИЦИ, НА КОИТО МОГАТ ДА БЪДАТ ПОДАДЕНИ ОФЕРТИТЕ</w:t>
      </w:r>
      <w:bookmarkEnd w:id="22"/>
    </w:p>
    <w:p w:rsidR="00124E9D" w:rsidRPr="002332F6" w:rsidRDefault="00124E9D" w:rsidP="002332F6">
      <w:pPr>
        <w:numPr>
          <w:ilvl w:val="4"/>
          <w:numId w:val="28"/>
        </w:numPr>
      </w:pPr>
      <w:r w:rsidRPr="002332F6">
        <w:t>Български</w:t>
      </w:r>
    </w:p>
    <w:p w:rsidR="00124E9D" w:rsidRPr="002332F6" w:rsidRDefault="00124E9D" w:rsidP="002332F6">
      <w:pPr>
        <w:pStyle w:val="40"/>
        <w:rPr>
          <w:b/>
          <w:bCs/>
          <w:u w:val="single"/>
        </w:rPr>
      </w:pPr>
      <w:bookmarkStart w:id="23" w:name="_Toc455940236"/>
      <w:r w:rsidRPr="002332F6">
        <w:rPr>
          <w:b/>
          <w:bCs/>
          <w:u w:val="single"/>
        </w:rPr>
        <w:t>МИНИМАЛЕН СРОК, ПРЕЗ КОЙТО ОФЕРЕНТЪТ Е ОБВЪРЗАН ОТ ОФЕРТАТА</w:t>
      </w:r>
      <w:bookmarkEnd w:id="23"/>
    </w:p>
    <w:p w:rsidR="00124E9D" w:rsidRDefault="00124E9D" w:rsidP="002332F6">
      <w:pPr>
        <w:numPr>
          <w:ilvl w:val="4"/>
          <w:numId w:val="28"/>
        </w:numPr>
      </w:pPr>
      <w:r w:rsidRPr="002332F6">
        <w:t>Продължителност в  месеци: 6</w:t>
      </w:r>
      <w:r>
        <w:t xml:space="preserve"> от крайната дата за получаване на офертите</w:t>
      </w:r>
    </w:p>
    <w:p w:rsidR="00124E9D" w:rsidRPr="00251D52" w:rsidRDefault="00124E9D" w:rsidP="00067B02">
      <w:pPr>
        <w:pStyle w:val="40"/>
        <w:rPr>
          <w:b/>
          <w:bCs/>
          <w:u w:val="single"/>
          <w:lang w:eastAsia="en-US"/>
        </w:rPr>
      </w:pPr>
      <w:bookmarkStart w:id="24" w:name="_Toc455940237"/>
      <w:r w:rsidRPr="00251D52">
        <w:rPr>
          <w:b/>
          <w:bCs/>
          <w:u w:val="single"/>
        </w:rPr>
        <w:t>УСЛОВИЯ ЗА УЧАСТИЕ</w:t>
      </w:r>
      <w:bookmarkEnd w:id="24"/>
    </w:p>
    <w:p w:rsidR="00124E9D" w:rsidRPr="002332F6" w:rsidRDefault="00124E9D" w:rsidP="00067B02">
      <w:pPr>
        <w:numPr>
          <w:ilvl w:val="4"/>
          <w:numId w:val="28"/>
        </w:numPr>
        <w:rPr>
          <w:lang w:eastAsia="en-US"/>
        </w:rPr>
      </w:pPr>
      <w:r w:rsidRPr="002332F6">
        <w:rPr>
          <w:lang w:eastAsia="en-US"/>
        </w:rPr>
        <w:lastRenderedPageBreak/>
        <w:t xml:space="preserve">Участник в настоящата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съответните дейности на поръчката, съгласно законодателството на държавата, в която то е установено. Всеки от участниците в </w:t>
      </w:r>
      <w:r>
        <w:rPr>
          <w:lang w:eastAsia="en-US"/>
        </w:rPr>
        <w:t>поръчката</w:t>
      </w:r>
      <w:r w:rsidRPr="002332F6">
        <w:rPr>
          <w:lang w:eastAsia="en-US"/>
        </w:rPr>
        <w:t xml:space="preserve"> се представлява от управляващия и представляващ участника съгласно актуалната му регистрация или от упълномощено/и лице/а.</w:t>
      </w:r>
    </w:p>
    <w:p w:rsidR="00124E9D" w:rsidRPr="002332F6" w:rsidRDefault="00124E9D" w:rsidP="00067B02">
      <w:pPr>
        <w:numPr>
          <w:ilvl w:val="4"/>
          <w:numId w:val="28"/>
        </w:numPr>
        <w:rPr>
          <w:lang w:eastAsia="en-US"/>
        </w:rPr>
      </w:pPr>
      <w:r w:rsidRPr="002332F6">
        <w:rPr>
          <w:lang w:eastAsia="en-US"/>
        </w:rPr>
        <w:t>Клон на чуждестранно лице може да е самостоятелен участник в обществена поръчка, ако може самостоятелно да подава оферти за участие и да сключва договори съгласно законодателството на държавата, в която е установен</w:t>
      </w:r>
    </w:p>
    <w:p w:rsidR="00124E9D" w:rsidRPr="002332F6" w:rsidRDefault="00124E9D" w:rsidP="00067B02">
      <w:pPr>
        <w:pStyle w:val="40"/>
        <w:rPr>
          <w:b/>
          <w:bCs/>
          <w:u w:val="single"/>
        </w:rPr>
      </w:pPr>
      <w:bookmarkStart w:id="25" w:name="_Toc455940238"/>
      <w:r w:rsidRPr="002332F6">
        <w:rPr>
          <w:b/>
          <w:bCs/>
          <w:u w:val="single"/>
        </w:rPr>
        <w:t>УСЛОВИЯ ЗА УЧАСТИЕ</w:t>
      </w:r>
      <w:bookmarkEnd w:id="25"/>
    </w:p>
    <w:p w:rsidR="00124E9D" w:rsidRPr="002332F6" w:rsidRDefault="00124E9D" w:rsidP="00FF2722">
      <w:pPr>
        <w:numPr>
          <w:ilvl w:val="4"/>
          <w:numId w:val="28"/>
        </w:numPr>
      </w:pPr>
      <w:r w:rsidRPr="002332F6">
        <w:t xml:space="preserve">В </w:t>
      </w:r>
      <w:r>
        <w:t>поръчката</w:t>
      </w:r>
      <w:r w:rsidRPr="002332F6">
        <w:t xml:space="preserve"> може да участва участник, който отговаря на условията на чл.10, ал.1 от Закона за обществените поръчк</w:t>
      </w:r>
      <w:r>
        <w:t>и и изискванията на Възложителя</w:t>
      </w:r>
      <w:r w:rsidRPr="002332F6">
        <w:t>.</w:t>
      </w:r>
    </w:p>
    <w:p w:rsidR="00124E9D" w:rsidRPr="002332F6" w:rsidRDefault="00124E9D" w:rsidP="002332F6">
      <w:pPr>
        <w:numPr>
          <w:ilvl w:val="4"/>
          <w:numId w:val="28"/>
        </w:numPr>
      </w:pPr>
      <w:r w:rsidRPr="002332F6">
        <w:t xml:space="preserve">Всеки участник в </w:t>
      </w:r>
      <w:r>
        <w:t>поръчката</w:t>
      </w:r>
      <w:r w:rsidRPr="002332F6">
        <w:t xml:space="preserve"> има право да подаде само една оферта. </w:t>
      </w:r>
    </w:p>
    <w:p w:rsidR="00124E9D" w:rsidRPr="002332F6" w:rsidRDefault="00124E9D" w:rsidP="002332F6">
      <w:pPr>
        <w:numPr>
          <w:ilvl w:val="4"/>
          <w:numId w:val="28"/>
        </w:numPr>
      </w:pPr>
      <w:r w:rsidRPr="002332F6">
        <w:t>Лице, което участва в обединение или е дало съгласие да бъде подизпълнител на друг участник, не може да подава самостоятелна оферта.</w:t>
      </w:r>
    </w:p>
    <w:p w:rsidR="00124E9D" w:rsidRPr="002332F6" w:rsidRDefault="00124E9D" w:rsidP="002332F6">
      <w:pPr>
        <w:numPr>
          <w:ilvl w:val="4"/>
          <w:numId w:val="28"/>
        </w:numPr>
      </w:pPr>
      <w:r w:rsidRPr="002332F6">
        <w:t>В обществена поръчка едно физическо или юридическо лице може да участва само в едно обединение.</w:t>
      </w:r>
    </w:p>
    <w:p w:rsidR="00124E9D" w:rsidRPr="002332F6" w:rsidRDefault="00124E9D" w:rsidP="002332F6">
      <w:pPr>
        <w:numPr>
          <w:ilvl w:val="4"/>
          <w:numId w:val="28"/>
        </w:numPr>
      </w:pPr>
      <w:r w:rsidRPr="002332F6">
        <w:t xml:space="preserve">Свързани лица по смисъла на § 2, т. 45 от допълнителните разпоредби на ЗОП не могат да бъдат самостоятелни участници в една и съща </w:t>
      </w:r>
      <w:r>
        <w:t>поръчка</w:t>
      </w:r>
      <w:r w:rsidRPr="002332F6">
        <w:t>/обособена позиция.</w:t>
      </w:r>
    </w:p>
    <w:p w:rsidR="00124E9D" w:rsidRPr="002332F6" w:rsidRDefault="00124E9D" w:rsidP="002332F6">
      <w:pPr>
        <w:numPr>
          <w:ilvl w:val="4"/>
          <w:numId w:val="28"/>
        </w:numPr>
      </w:pPr>
      <w:r w:rsidRPr="002332F6">
        <w:t xml:space="preserve">За да бъде допуснат до участие в </w:t>
      </w:r>
      <w:r>
        <w:t>поръчката</w:t>
      </w:r>
      <w:r w:rsidRPr="002332F6">
        <w:t>, участникът трябва да отговаря на предварително обявените условия на поръчка, както и да представи всички изискуеми документи, изготвени съгласно условията на настоящата документация.</w:t>
      </w:r>
    </w:p>
    <w:p w:rsidR="00124E9D" w:rsidRPr="002332F6" w:rsidRDefault="00124E9D" w:rsidP="002332F6">
      <w:pPr>
        <w:numPr>
          <w:ilvl w:val="4"/>
          <w:numId w:val="28"/>
        </w:numPr>
      </w:pPr>
      <w:r w:rsidRPr="002332F6">
        <w:t>Всички документи, които не са представени в оригинал и за които не се изисква нотариална заверка, се представят чрез „заверено копие”.</w:t>
      </w:r>
    </w:p>
    <w:p w:rsidR="00124E9D" w:rsidRPr="002332F6" w:rsidRDefault="00124E9D" w:rsidP="002332F6">
      <w:pPr>
        <w:numPr>
          <w:ilvl w:val="4"/>
          <w:numId w:val="28"/>
        </w:numPr>
      </w:pPr>
      <w:r w:rsidRPr="002332F6">
        <w:t>Документите следва да отговарят на изискванията, посочени в настоящите указания и да бъдат оформени по приложените към документацията образци. Условията в образците от документацията за участие са задължителни за участниците и не могат да бъдат променяни от тях.</w:t>
      </w:r>
    </w:p>
    <w:p w:rsidR="00124E9D" w:rsidRPr="002332F6" w:rsidRDefault="00124E9D" w:rsidP="00FF2722">
      <w:pPr>
        <w:numPr>
          <w:ilvl w:val="4"/>
          <w:numId w:val="28"/>
        </w:numPr>
      </w:pPr>
      <w:r w:rsidRPr="002332F6">
        <w:t xml:space="preserve">Възложителят отстранява от участие участник, за когото са налице основанията по чл. </w:t>
      </w:r>
      <w:r w:rsidRPr="00FF2722">
        <w:t>54, ал.1, т.1, 2 и</w:t>
      </w:r>
      <w:r>
        <w:t xml:space="preserve"> </w:t>
      </w:r>
      <w:r w:rsidRPr="00FF2722">
        <w:t>7 ЗОП</w:t>
      </w:r>
      <w:r w:rsidRPr="002332F6">
        <w:t xml:space="preserve">,. </w:t>
      </w:r>
    </w:p>
    <w:p w:rsidR="00124E9D" w:rsidRPr="002332F6" w:rsidRDefault="00124E9D" w:rsidP="002332F6">
      <w:pPr>
        <w:numPr>
          <w:ilvl w:val="4"/>
          <w:numId w:val="28"/>
        </w:numPr>
      </w:pPr>
      <w:r w:rsidRPr="002332F6">
        <w:t xml:space="preserve">Възложителя отстранява от </w:t>
      </w:r>
      <w:r>
        <w:t>поръчката</w:t>
      </w:r>
      <w:r w:rsidRPr="002332F6">
        <w:t xml:space="preserve"> всеки участник, за когото е налице някое от обстоятелствата по чл. 107 от ЗОП.  </w:t>
      </w:r>
    </w:p>
    <w:p w:rsidR="00124E9D" w:rsidRPr="002332F6" w:rsidRDefault="00124E9D" w:rsidP="002332F6">
      <w:pPr>
        <w:numPr>
          <w:ilvl w:val="4"/>
          <w:numId w:val="28"/>
        </w:numPr>
      </w:pPr>
      <w:r w:rsidRPr="002332F6">
        <w:t>Съгласно чл. 46 от ППЗОП участниците са длъжни да уведомяват писмено възложителя в 3-дневен срок от настъпване на някое от обстоятелствата по чл. 54, ал. 1, чл. 101, ал. 11 от ЗОП.</w:t>
      </w:r>
    </w:p>
    <w:p w:rsidR="00124E9D" w:rsidRPr="002332F6" w:rsidRDefault="00124E9D" w:rsidP="002332F6">
      <w:pPr>
        <w:pStyle w:val="40"/>
        <w:rPr>
          <w:b/>
          <w:bCs/>
          <w:u w:val="single"/>
        </w:rPr>
      </w:pPr>
      <w:bookmarkStart w:id="26" w:name="_Toc455940239"/>
      <w:r w:rsidRPr="002332F6">
        <w:rPr>
          <w:b/>
          <w:bCs/>
          <w:u w:val="single"/>
        </w:rPr>
        <w:t>УСЛОВИЯ ЗА УЧАСТИЕ</w:t>
      </w:r>
      <w:bookmarkEnd w:id="26"/>
    </w:p>
    <w:p w:rsidR="00124E9D" w:rsidRPr="002332F6" w:rsidRDefault="00124E9D" w:rsidP="002332F6">
      <w:pPr>
        <w:numPr>
          <w:ilvl w:val="4"/>
          <w:numId w:val="28"/>
        </w:numPr>
      </w:pPr>
      <w:r w:rsidRPr="002332F6">
        <w:t xml:space="preserve">Указания за подготовка на офертата. </w:t>
      </w:r>
    </w:p>
    <w:p w:rsidR="00124E9D" w:rsidRPr="002332F6" w:rsidRDefault="00124E9D" w:rsidP="002332F6">
      <w:pPr>
        <w:numPr>
          <w:ilvl w:val="5"/>
          <w:numId w:val="28"/>
        </w:numPr>
      </w:pPr>
      <w:r w:rsidRPr="002332F6">
        <w:t>Офертата трябва да бъде изготвена в съответствие с изискванията на ЗОП и настоящите указания.</w:t>
      </w:r>
    </w:p>
    <w:p w:rsidR="00124E9D" w:rsidRPr="002332F6" w:rsidRDefault="00124E9D" w:rsidP="002332F6">
      <w:pPr>
        <w:numPr>
          <w:ilvl w:val="5"/>
          <w:numId w:val="28"/>
        </w:numPr>
      </w:pPr>
      <w:r w:rsidRPr="002332F6">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124E9D" w:rsidRPr="002332F6" w:rsidRDefault="00124E9D" w:rsidP="002332F6">
      <w:pPr>
        <w:numPr>
          <w:ilvl w:val="5"/>
          <w:numId w:val="28"/>
        </w:numPr>
      </w:pPr>
      <w:r w:rsidRPr="002332F6">
        <w:t xml:space="preserve">В случай, че избраният за изпълнител участник е обединение, което не е юридическо лице, възложителят, с оглед предоставената му правна възможност, не поставя изискване за създаване на юридическо лице. </w:t>
      </w:r>
    </w:p>
    <w:p w:rsidR="00124E9D" w:rsidRPr="002332F6" w:rsidRDefault="00124E9D" w:rsidP="002332F6">
      <w:pPr>
        <w:numPr>
          <w:ilvl w:val="5"/>
          <w:numId w:val="28"/>
        </w:numPr>
      </w:pPr>
      <w:r w:rsidRPr="002332F6">
        <w:lastRenderedPageBreak/>
        <w:t xml:space="preserve">Участниците посочват в офертата подизпълнителите и дела от поръчката, който ще им възложат, ако възнамеряват да използват такива. </w:t>
      </w:r>
    </w:p>
    <w:p w:rsidR="00124E9D" w:rsidRPr="002332F6" w:rsidRDefault="00124E9D" w:rsidP="002332F6">
      <w:pPr>
        <w:numPr>
          <w:ilvl w:val="5"/>
          <w:numId w:val="28"/>
        </w:numPr>
      </w:pPr>
      <w:r w:rsidRPr="002332F6">
        <w:t xml:space="preserve">Когато участникът предвижда участие на подизпълнители при изпълнение на поръчката, за всеки един от посочените подизпълнители задължително се представя доказателство за поетите от подизпълнителите задължения.  </w:t>
      </w:r>
    </w:p>
    <w:p w:rsidR="00124E9D" w:rsidRPr="002332F6" w:rsidRDefault="00124E9D" w:rsidP="002332F6">
      <w:pPr>
        <w:numPr>
          <w:ilvl w:val="5"/>
          <w:numId w:val="28"/>
        </w:numPr>
      </w:pPr>
      <w:r w:rsidRPr="002332F6">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rsidR="00124E9D" w:rsidRPr="002332F6" w:rsidRDefault="00124E9D" w:rsidP="002332F6">
      <w:pPr>
        <w:numPr>
          <w:ilvl w:val="4"/>
          <w:numId w:val="28"/>
        </w:numPr>
      </w:pPr>
      <w:r w:rsidRPr="002332F6">
        <w:t>Указания за попълване на образци.</w:t>
      </w:r>
    </w:p>
    <w:p w:rsidR="00124E9D" w:rsidRPr="002332F6" w:rsidRDefault="00124E9D" w:rsidP="002332F6">
      <w:pPr>
        <w:numPr>
          <w:ilvl w:val="5"/>
          <w:numId w:val="28"/>
        </w:numPr>
      </w:pPr>
      <w:r w:rsidRPr="002332F6">
        <w:t xml:space="preserve">Образецът на техническо предложение, предоставен от възложителя в </w:t>
      </w:r>
      <w:r w:rsidRPr="00AE264B">
        <w:rPr>
          <w:b/>
          <w:bCs/>
        </w:rPr>
        <w:t>ПРИЛОЖЕНИЕ №1</w:t>
      </w:r>
      <w:r w:rsidRPr="002332F6">
        <w:t xml:space="preserve"> към документацията за обществената поръчка, е изготвен при спазване изискванията на чл.39, ал.3, т.1 от ППЗОП. Не се допускат промени, изтриване или допълване на образеца. Предложението за изпълнение на поръчката, в съответствие с техническите спецификации и изискванията на Възложителя, участниците следва да го попълнят, съгласно индивидуалните насоки и указания отразени за всяка една точка от него.</w:t>
      </w:r>
    </w:p>
    <w:p w:rsidR="00124E9D" w:rsidRPr="002332F6" w:rsidRDefault="00124E9D" w:rsidP="002332F6">
      <w:pPr>
        <w:numPr>
          <w:ilvl w:val="5"/>
          <w:numId w:val="28"/>
        </w:numPr>
      </w:pPr>
      <w:r w:rsidRPr="002332F6">
        <w:t xml:space="preserve">Образецът на ценово предложение, предоставен от възложителя в </w:t>
      </w:r>
      <w:r w:rsidRPr="00AE264B">
        <w:rPr>
          <w:b/>
          <w:bCs/>
        </w:rPr>
        <w:t>ПРИЛОЖЕНИЕ №</w:t>
      </w:r>
      <w:r>
        <w:rPr>
          <w:b/>
          <w:bCs/>
        </w:rPr>
        <w:t>2</w:t>
      </w:r>
      <w:r w:rsidRPr="002332F6">
        <w:t xml:space="preserve"> към документацията за обществената поръчка, е изготвен при спазване изискванията на чл. 39, ал. 3, т. 2 от ППЗОП. Не се допускат промени, изтриване или допълване на образеца. Ценовото предложение, участниците следва да го попълнят, съгласно индивидуалните насоки и указания отразени за всяка една точка от него, така и:</w:t>
      </w:r>
    </w:p>
    <w:p w:rsidR="00124E9D" w:rsidRPr="002332F6" w:rsidRDefault="00124E9D" w:rsidP="002332F6">
      <w:pPr>
        <w:numPr>
          <w:ilvl w:val="6"/>
          <w:numId w:val="28"/>
        </w:numPr>
      </w:pPr>
      <w:r w:rsidRPr="002332F6">
        <w:t>Посочените отделни цени да са без включен ДДС.</w:t>
      </w:r>
    </w:p>
    <w:p w:rsidR="00124E9D" w:rsidRPr="002332F6" w:rsidRDefault="00124E9D" w:rsidP="002332F6">
      <w:pPr>
        <w:numPr>
          <w:ilvl w:val="6"/>
          <w:numId w:val="28"/>
        </w:numPr>
      </w:pPr>
      <w:r w:rsidRPr="002332F6">
        <w:t xml:space="preserve">Всички дробни числа, които могат да се получат при изчисляване на сумата, се закръгляват към втория знак след десетичната запетая. </w:t>
      </w:r>
    </w:p>
    <w:p w:rsidR="00124E9D" w:rsidRPr="002332F6" w:rsidRDefault="00124E9D" w:rsidP="002332F6">
      <w:pPr>
        <w:numPr>
          <w:ilvl w:val="6"/>
          <w:numId w:val="28"/>
        </w:numPr>
      </w:pPr>
      <w:r w:rsidRPr="002332F6">
        <w:t xml:space="preserve">Предложената цена следва да е определена при пълно съответствие с условията от документацията по </w:t>
      </w:r>
      <w:r>
        <w:t>поръчката</w:t>
      </w:r>
      <w:r w:rsidRPr="002332F6">
        <w:t xml:space="preserve"> и включва всички разходи по изпълнение на всички работи, дейности, услуги, и др., нужни за качественото изпълнение на предмета на обществената поръчка, включително възнаграждения на екипа от проектанти, технически лица /ръководни технически служители, работници/ и др., свързани с изпълнението на поръчката, както и такси, печалби, застраховки и всички други присъщи разходи за осъществяване на дейността.</w:t>
      </w:r>
    </w:p>
    <w:p w:rsidR="00124E9D" w:rsidRPr="002332F6" w:rsidRDefault="00124E9D" w:rsidP="002332F6">
      <w:pPr>
        <w:numPr>
          <w:ilvl w:val="6"/>
          <w:numId w:val="28"/>
        </w:numPr>
      </w:pPr>
      <w:r w:rsidRPr="002332F6">
        <w:t xml:space="preserve">Неспазването на описаните изисквания е основание за отстраняване от </w:t>
      </w:r>
      <w:r>
        <w:t>обществената поръчка</w:t>
      </w:r>
      <w:r w:rsidRPr="002332F6">
        <w:t>.</w:t>
      </w:r>
    </w:p>
    <w:p w:rsidR="00124E9D" w:rsidRPr="002332F6" w:rsidRDefault="00124E9D" w:rsidP="002332F6">
      <w:pPr>
        <w:numPr>
          <w:ilvl w:val="4"/>
          <w:numId w:val="28"/>
        </w:numPr>
      </w:pPr>
      <w:r w:rsidRPr="002332F6">
        <w:t>Съдържание и представяне на офертата. Офертата се представя в запечатана непрозрачна опаковка и съдържа най-малко следните документи и информация:</w:t>
      </w:r>
    </w:p>
    <w:p w:rsidR="00124E9D" w:rsidRPr="002332F6" w:rsidRDefault="00124E9D" w:rsidP="002332F6">
      <w:pPr>
        <w:numPr>
          <w:ilvl w:val="5"/>
          <w:numId w:val="28"/>
        </w:numPr>
      </w:pPr>
      <w:r w:rsidRPr="002332F6">
        <w:t>Опис на представените документи;</w:t>
      </w:r>
    </w:p>
    <w:p w:rsidR="00124E9D" w:rsidRPr="002332F6" w:rsidRDefault="00124E9D" w:rsidP="002332F6">
      <w:pPr>
        <w:numPr>
          <w:ilvl w:val="5"/>
          <w:numId w:val="28"/>
        </w:numPr>
      </w:pPr>
      <w:r w:rsidRPr="002332F6">
        <w:t xml:space="preserve">При участници обединения, които не са юридически лица - копие от документ, от който да е видно правното основание за създаване на обединението, както и следната информация във връзка с настоящата обществена поръчка: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В документа следва да е определен партньор, който да представлява обединението за целите на обществената поръчка, както и да е уговорена солидарна отговорност между членовете на обединението. </w:t>
      </w:r>
    </w:p>
    <w:p w:rsidR="00124E9D" w:rsidRPr="002332F6" w:rsidRDefault="00124E9D" w:rsidP="00DA4CCE">
      <w:pPr>
        <w:numPr>
          <w:ilvl w:val="5"/>
          <w:numId w:val="28"/>
        </w:numPr>
      </w:pPr>
      <w:r w:rsidRPr="00AE264B">
        <w:rPr>
          <w:b/>
          <w:bCs/>
        </w:rPr>
        <w:t>ПРИЛОЖЕНИЕ №1</w:t>
      </w:r>
      <w:r w:rsidRPr="00DA4CCE">
        <w:t xml:space="preserve"> - ОБРАЗЕЦ - </w:t>
      </w:r>
      <w:r w:rsidRPr="002332F6">
        <w:t xml:space="preserve">Техническо предложение. </w:t>
      </w:r>
    </w:p>
    <w:p w:rsidR="00124E9D" w:rsidRPr="002332F6" w:rsidRDefault="00124E9D" w:rsidP="00BA0538">
      <w:pPr>
        <w:numPr>
          <w:ilvl w:val="5"/>
          <w:numId w:val="28"/>
        </w:numPr>
      </w:pPr>
      <w:r w:rsidRPr="00AE264B">
        <w:rPr>
          <w:b/>
          <w:bCs/>
        </w:rPr>
        <w:t>ПРИЛОЖЕНИЕ №2</w:t>
      </w:r>
      <w:r w:rsidRPr="00DA4CCE">
        <w:t xml:space="preserve"> - ОБРАЗЕЦ - </w:t>
      </w:r>
      <w:r>
        <w:t>Ценово предложение</w:t>
      </w:r>
      <w:r w:rsidRPr="002332F6">
        <w:t>.</w:t>
      </w:r>
    </w:p>
    <w:p w:rsidR="00124E9D" w:rsidRDefault="00124E9D" w:rsidP="00DA4CCE">
      <w:pPr>
        <w:numPr>
          <w:ilvl w:val="5"/>
          <w:numId w:val="28"/>
        </w:numPr>
      </w:pPr>
      <w:r w:rsidRPr="00AE264B">
        <w:rPr>
          <w:b/>
          <w:bCs/>
        </w:rPr>
        <w:t>ПРИЛОЖЕНИЕ №3</w:t>
      </w:r>
      <w:r w:rsidRPr="00DA4CCE">
        <w:t xml:space="preserve"> - ОБРАЗЕЦ - Декларация з</w:t>
      </w:r>
      <w:r>
        <w:t>а</w:t>
      </w:r>
      <w:r w:rsidRPr="00DA4CCE">
        <w:t xml:space="preserve"> приемане на договора</w:t>
      </w:r>
    </w:p>
    <w:p w:rsidR="00124E9D" w:rsidRDefault="00124E9D" w:rsidP="00DA4CCE">
      <w:pPr>
        <w:numPr>
          <w:ilvl w:val="5"/>
          <w:numId w:val="28"/>
        </w:numPr>
      </w:pPr>
      <w:r w:rsidRPr="00AE264B">
        <w:rPr>
          <w:b/>
          <w:bCs/>
        </w:rPr>
        <w:t>ПРИЛОЖЕНИЕ №4</w:t>
      </w:r>
      <w:r w:rsidRPr="00DA4CCE">
        <w:t xml:space="preserve"> - ОБРАЗЕЦ - Декларация по чл. 54, ал.1, т.1,2 и 7 от ЗОП</w:t>
      </w:r>
      <w:r>
        <w:t>.</w:t>
      </w:r>
    </w:p>
    <w:p w:rsidR="00124E9D" w:rsidRDefault="00124E9D" w:rsidP="00DA4CCE">
      <w:pPr>
        <w:numPr>
          <w:ilvl w:val="5"/>
          <w:numId w:val="28"/>
        </w:numPr>
      </w:pPr>
      <w:r w:rsidRPr="00AE264B">
        <w:rPr>
          <w:b/>
          <w:bCs/>
        </w:rPr>
        <w:t>ПРИЛОЖЕНИЕ №5</w:t>
      </w:r>
      <w:r w:rsidRPr="00DA4CCE">
        <w:t xml:space="preserve"> - ОБРАЗЕЦ - Декларация по чл. 54, ал.1, т. 3-5 от ЗОП</w:t>
      </w:r>
      <w:r>
        <w:t>.</w:t>
      </w:r>
    </w:p>
    <w:p w:rsidR="00124E9D" w:rsidRPr="00DA4CCE" w:rsidRDefault="00124E9D" w:rsidP="00DA4CCE">
      <w:pPr>
        <w:numPr>
          <w:ilvl w:val="5"/>
          <w:numId w:val="28"/>
        </w:numPr>
      </w:pPr>
      <w:r w:rsidRPr="002332F6">
        <w:lastRenderedPageBreak/>
        <w:t>Когато лицето, което подава офертата, не е законният представител на участника се представя документ за упълномощаване.</w:t>
      </w:r>
    </w:p>
    <w:p w:rsidR="00124E9D" w:rsidRPr="002332F6" w:rsidRDefault="00124E9D" w:rsidP="002332F6">
      <w:pPr>
        <w:numPr>
          <w:ilvl w:val="4"/>
          <w:numId w:val="28"/>
        </w:numPr>
      </w:pPr>
      <w:r w:rsidRPr="002332F6">
        <w:t>Когато участник подава оферта за повече от една обособена позиция, се представя един набор от документите посочени чл. 39, ал. 2 от ППЗОП и опис на представените документи, а за всяка от позициите се представят отделно компле</w:t>
      </w:r>
      <w:r>
        <w:t>ктувани Технически и Ценови предложения</w:t>
      </w:r>
      <w:r w:rsidRPr="002332F6">
        <w:t>.</w:t>
      </w:r>
    </w:p>
    <w:p w:rsidR="00124E9D" w:rsidRPr="002332F6" w:rsidRDefault="00124E9D" w:rsidP="002332F6">
      <w:pPr>
        <w:numPr>
          <w:ilvl w:val="4"/>
          <w:numId w:val="28"/>
        </w:numPr>
      </w:pPr>
      <w:r w:rsidRPr="002332F6">
        <w:t>Офертата се представя в запечатана непрозрачна опаковка, върху която се посочват  наименованието на участника, включително участниците в обединението, когато е приложимо, адрес за кореспонденция, телефон и по възможност - факс и електронен адрес, наименованието на поръчката и обособените позиции, за които се подават документите.</w:t>
      </w:r>
    </w:p>
    <w:p w:rsidR="00124E9D" w:rsidRPr="002332F6" w:rsidRDefault="00124E9D" w:rsidP="002332F6">
      <w:pPr>
        <w:numPr>
          <w:ilvl w:val="4"/>
          <w:numId w:val="28"/>
        </w:numPr>
      </w:pPr>
      <w:r w:rsidRPr="002332F6">
        <w:t xml:space="preserve">Документите в офертата трябва да са подписани само от лица с представителни функции, назовани в документа за регистрация в Агенцията по вписванията – Търговски регистър или в удостоверението за актуално състояние, или от изрично упълномощени за това лица (с изключение на изискуемите документи, които обективират лично изявление на конкретно лице и не могат да се подпишат и представят от пълномощник). </w:t>
      </w:r>
    </w:p>
    <w:p w:rsidR="00124E9D" w:rsidRPr="002332F6" w:rsidRDefault="00124E9D" w:rsidP="002332F6">
      <w:pPr>
        <w:numPr>
          <w:ilvl w:val="4"/>
          <w:numId w:val="28"/>
        </w:numPr>
      </w:pPr>
      <w:r w:rsidRPr="002332F6">
        <w:t xml:space="preserve">Когато за някои от документите е посочено, че може да се представи чрез “заверено копие”, за такъв документ се счита този, при който върху копието на документа представляващият участника е записал “Вярно с оригинала”, поставил е собственоръчен подпис със син цвят под заверката, както и свеж печат. </w:t>
      </w:r>
    </w:p>
    <w:p w:rsidR="00124E9D" w:rsidRPr="002332F6" w:rsidRDefault="00124E9D" w:rsidP="002332F6">
      <w:pPr>
        <w:numPr>
          <w:ilvl w:val="4"/>
          <w:numId w:val="28"/>
        </w:numPr>
      </w:pPr>
      <w:r w:rsidRPr="002332F6">
        <w:t xml:space="preserve">Съгласно чл. 47, ал. 1 от ППЗОП, документите, свързани с участието в </w:t>
      </w:r>
      <w:r>
        <w:t>обществена поръчка</w:t>
      </w:r>
      <w:r w:rsidRPr="002332F6">
        <w:t xml:space="preserve">,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rsidR="00124E9D" w:rsidRPr="002332F6" w:rsidRDefault="00124E9D" w:rsidP="002332F6">
      <w:pPr>
        <w:numPr>
          <w:ilvl w:val="4"/>
          <w:numId w:val="28"/>
        </w:numPr>
      </w:pPr>
      <w:r w:rsidRPr="002332F6">
        <w:t xml:space="preserve">Ако участник изпраща офертата си чрез препоръчана поща или куриерска служба, разходите са за сметка на участника. В този случай той следва да изпрати офертата така, че да обезпечи нейното пристигане в деловодството на </w:t>
      </w:r>
      <w:r w:rsidRPr="000D1A3F">
        <w:rPr>
          <w:b/>
          <w:bCs/>
        </w:rPr>
        <w:t>о</w:t>
      </w:r>
      <w:r w:rsidRPr="002332F6">
        <w:rPr>
          <w:b/>
          <w:bCs/>
        </w:rPr>
        <w:t xml:space="preserve">бщина Пещера </w:t>
      </w:r>
      <w:r w:rsidRPr="002332F6">
        <w:t>преди изтичане на срока за подаване на оферти. Рискът от забава или загубване на офертата е за участника.</w:t>
      </w:r>
    </w:p>
    <w:p w:rsidR="00124E9D" w:rsidRPr="002332F6" w:rsidRDefault="00124E9D" w:rsidP="002332F6">
      <w:pPr>
        <w:numPr>
          <w:ilvl w:val="4"/>
          <w:numId w:val="28"/>
        </w:numPr>
      </w:pPr>
      <w:r w:rsidRPr="002332F6">
        <w:t xml:space="preserve">Подаването на офертата следва да се извърши в Деловодството на </w:t>
      </w:r>
      <w:r w:rsidRPr="000D1A3F">
        <w:rPr>
          <w:b/>
          <w:bCs/>
        </w:rPr>
        <w:t>о</w:t>
      </w:r>
      <w:r w:rsidRPr="002332F6">
        <w:rPr>
          <w:b/>
          <w:bCs/>
        </w:rPr>
        <w:t>бщина Пещера</w:t>
      </w:r>
      <w:r w:rsidRPr="002332F6">
        <w:t>,</w:t>
      </w:r>
      <w:r>
        <w:t xml:space="preserve"> </w:t>
      </w:r>
      <w:r w:rsidRPr="000D1A3F">
        <w:rPr>
          <w:b/>
          <w:bCs/>
        </w:rPr>
        <w:t>г</w:t>
      </w:r>
      <w:r w:rsidRPr="002332F6">
        <w:rPr>
          <w:b/>
          <w:bCs/>
          <w:lang w:eastAsia="en-US"/>
        </w:rPr>
        <w:t>р. Пещера</w:t>
      </w:r>
      <w:r w:rsidRPr="002332F6">
        <w:t xml:space="preserve">, </w:t>
      </w:r>
      <w:r w:rsidRPr="002332F6">
        <w:rPr>
          <w:b/>
          <w:bCs/>
        </w:rPr>
        <w:t>ул. „Дойранска епопея“ №17</w:t>
      </w:r>
      <w:r w:rsidRPr="002332F6">
        <w:t xml:space="preserve"> от </w:t>
      </w:r>
      <w:r w:rsidRPr="002332F6">
        <w:rPr>
          <w:b/>
          <w:bCs/>
        </w:rPr>
        <w:t>08:30ч.</w:t>
      </w:r>
      <w:r w:rsidRPr="002332F6">
        <w:t xml:space="preserve"> до </w:t>
      </w:r>
      <w:r w:rsidRPr="002332F6">
        <w:rPr>
          <w:b/>
          <w:bCs/>
        </w:rPr>
        <w:t>17:30 ч.</w:t>
      </w:r>
      <w:r w:rsidRPr="002332F6">
        <w:t xml:space="preserve"> всеки работен ден до изтичане на срока, посочен в обявлението.</w:t>
      </w:r>
    </w:p>
    <w:p w:rsidR="00124E9D" w:rsidRPr="002332F6" w:rsidRDefault="00124E9D" w:rsidP="002332F6">
      <w:pPr>
        <w:numPr>
          <w:ilvl w:val="4"/>
          <w:numId w:val="28"/>
        </w:numPr>
      </w:pPr>
      <w:r w:rsidRPr="002332F6">
        <w:t xml:space="preserve">Възложителят не приема за участие в </w:t>
      </w:r>
      <w:r>
        <w:t>поръчката</w:t>
      </w:r>
      <w:r w:rsidRPr="002332F6">
        <w:t xml:space="preserve"> и връща незабавно на участниците оферти, които са представени след изтичане на крайния срок за получаване или са в незапечатана опаковка или в опаковка с нарушена цялост. 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 Не се допуска приемане на оферти от лица, които не са включени в списъка. </w:t>
      </w:r>
    </w:p>
    <w:p w:rsidR="00124E9D" w:rsidRPr="002332F6" w:rsidRDefault="00124E9D" w:rsidP="002332F6">
      <w:pPr>
        <w:numPr>
          <w:ilvl w:val="4"/>
          <w:numId w:val="28"/>
        </w:numPr>
      </w:pPr>
      <w:r w:rsidRPr="002332F6">
        <w:t xml:space="preserve">До изтичане на срока за подаване на оферти всеки участник в </w:t>
      </w:r>
      <w:r>
        <w:t>поръчката</w:t>
      </w:r>
      <w:r w:rsidRPr="002332F6">
        <w:t xml:space="preserve"> може да промени, да допълни или да оттегли офертата си.</w:t>
      </w:r>
    </w:p>
    <w:p w:rsidR="00124E9D" w:rsidRPr="002332F6" w:rsidRDefault="00124E9D" w:rsidP="002332F6">
      <w:pPr>
        <w:numPr>
          <w:ilvl w:val="4"/>
          <w:numId w:val="28"/>
        </w:numPr>
      </w:pPr>
      <w:r w:rsidRPr="002332F6">
        <w:t xml:space="preserve">Документацията за участие се публикува в профила на купувача на възложителя, където е осигурен неограничен пълен, безплатен и пряк достъп до всички документи. </w:t>
      </w:r>
    </w:p>
    <w:p w:rsidR="00124E9D" w:rsidRPr="002332F6" w:rsidRDefault="00124E9D" w:rsidP="002332F6">
      <w:pPr>
        <w:numPr>
          <w:ilvl w:val="4"/>
          <w:numId w:val="28"/>
        </w:numPr>
      </w:pPr>
      <w:r w:rsidRPr="002332F6">
        <w:t>В електронната преписка на поръчката в Профила на купувача, възложителят ще публикува електронни документи в съответствие с чл. 42 от ЗОП. С публикуването на документите на профила на купувача се приема, че заинтересованите лица и/или участници са уведомени относно отразените в тях обстоятелства, освен ако друго не е предвидено в ЗОП.</w:t>
      </w:r>
    </w:p>
    <w:p w:rsidR="00124E9D" w:rsidRPr="002332F6" w:rsidRDefault="00124E9D" w:rsidP="002332F6">
      <w:pPr>
        <w:numPr>
          <w:ilvl w:val="4"/>
          <w:numId w:val="28"/>
        </w:numPr>
      </w:pPr>
      <w:r w:rsidRPr="002332F6">
        <w:t>Обменът на информация по повод и във връзка с настоящата обществена поръчка е в писмен вид, като се използват електронни средства за комуникация, пощенска или друга подходяща куриерска услуга или комбинация от тях и електронни средства.</w:t>
      </w:r>
    </w:p>
    <w:p w:rsidR="00124E9D" w:rsidRPr="002332F6" w:rsidRDefault="00124E9D" w:rsidP="002332F6">
      <w:pPr>
        <w:pStyle w:val="40"/>
      </w:pPr>
      <w:bookmarkStart w:id="27" w:name="_Toc455940240"/>
      <w:r w:rsidRPr="002332F6">
        <w:rPr>
          <w:b/>
          <w:bCs/>
          <w:u w:val="single"/>
        </w:rPr>
        <w:t>ОПРЕДЕЛЯНЕ НА ИЗПЪЛНИТЕЛ</w:t>
      </w:r>
      <w:bookmarkEnd w:id="27"/>
    </w:p>
    <w:p w:rsidR="00124E9D" w:rsidRPr="002332F6" w:rsidRDefault="00124E9D" w:rsidP="002332F6">
      <w:pPr>
        <w:numPr>
          <w:ilvl w:val="4"/>
          <w:numId w:val="28"/>
        </w:numPr>
      </w:pPr>
      <w:r w:rsidRPr="002332F6">
        <w:t xml:space="preserve">Възложителят определя за изпълнител на обособена позиция участник, за когото са изпълнени следните условия: </w:t>
      </w:r>
    </w:p>
    <w:p w:rsidR="00124E9D" w:rsidRPr="002332F6" w:rsidRDefault="00124E9D" w:rsidP="002332F6">
      <w:pPr>
        <w:numPr>
          <w:ilvl w:val="5"/>
          <w:numId w:val="28"/>
        </w:numPr>
      </w:pPr>
      <w:r w:rsidRPr="002332F6">
        <w:lastRenderedPageBreak/>
        <w:t xml:space="preserve">не са налице основанията за отстраняване от </w:t>
      </w:r>
      <w:r>
        <w:t>поръчката</w:t>
      </w:r>
      <w:r w:rsidRPr="002332F6">
        <w:t>, освен в случаите по чл. 54, ал. 3 от ЗОП, и отговаря на критериите за подбор;</w:t>
      </w:r>
    </w:p>
    <w:p w:rsidR="00124E9D" w:rsidRPr="002332F6" w:rsidRDefault="00124E9D" w:rsidP="002332F6">
      <w:pPr>
        <w:numPr>
          <w:ilvl w:val="5"/>
          <w:numId w:val="28"/>
        </w:numPr>
      </w:pPr>
      <w:r w:rsidRPr="002332F6">
        <w:t>офертата на участника е получила най-висока оценка при прилагане на предварително обявените от възложителя условия и избрания критерий за възлагане.</w:t>
      </w:r>
    </w:p>
    <w:p w:rsidR="00124E9D" w:rsidRPr="002332F6" w:rsidRDefault="00124E9D" w:rsidP="002332F6">
      <w:pPr>
        <w:pStyle w:val="40"/>
      </w:pPr>
      <w:bookmarkStart w:id="28" w:name="_Toc455940241"/>
      <w:r w:rsidRPr="002332F6">
        <w:rPr>
          <w:b/>
          <w:bCs/>
          <w:u w:val="single"/>
        </w:rPr>
        <w:t>СКЛЮЧВАНЕ НА ДОГОВОР</w:t>
      </w:r>
      <w:r w:rsidRPr="002332F6">
        <w:t>.</w:t>
      </w:r>
      <w:bookmarkEnd w:id="28"/>
    </w:p>
    <w:p w:rsidR="00124E9D" w:rsidRPr="002332F6" w:rsidRDefault="00124E9D" w:rsidP="002332F6">
      <w:pPr>
        <w:numPr>
          <w:ilvl w:val="4"/>
          <w:numId w:val="28"/>
        </w:numPr>
      </w:pPr>
      <w:r w:rsidRPr="002332F6">
        <w:t xml:space="preserve">Възложителят сключва с определения изпълнител писмен договор за обществена поръчка, при условие че при подписване на договора определеният изпълнител: </w:t>
      </w:r>
    </w:p>
    <w:p w:rsidR="00124E9D" w:rsidRPr="002332F6" w:rsidRDefault="00124E9D" w:rsidP="002332F6">
      <w:pPr>
        <w:numPr>
          <w:ilvl w:val="5"/>
          <w:numId w:val="28"/>
        </w:numPr>
      </w:pPr>
      <w:r w:rsidRPr="002332F6">
        <w:t xml:space="preserve">изпълни задължението по чл. 67, ал. 6; </w:t>
      </w:r>
    </w:p>
    <w:p w:rsidR="00124E9D" w:rsidRPr="002332F6" w:rsidRDefault="00124E9D" w:rsidP="002332F6">
      <w:pPr>
        <w:numPr>
          <w:ilvl w:val="5"/>
          <w:numId w:val="28"/>
        </w:numPr>
      </w:pPr>
      <w:r w:rsidRPr="002332F6">
        <w:t xml:space="preserve">представи определената гаранция за изпълнение на договора. </w:t>
      </w:r>
    </w:p>
    <w:p w:rsidR="00124E9D" w:rsidRPr="002332F6" w:rsidRDefault="00124E9D" w:rsidP="002332F6">
      <w:pPr>
        <w:numPr>
          <w:ilvl w:val="4"/>
          <w:numId w:val="28"/>
        </w:numPr>
      </w:pPr>
      <w:r w:rsidRPr="002332F6">
        <w:t xml:space="preserve">Договорът, който ще бъде сключен с определения за изпълнител на съответната обособена позиция е в съответствие с </w:t>
      </w:r>
      <w:r w:rsidRPr="00AE264B">
        <w:rPr>
          <w:b/>
          <w:bCs/>
        </w:rPr>
        <w:t>ПРИЛОЖЕНИЕ №6</w:t>
      </w:r>
      <w:r w:rsidRPr="00DA4CCE">
        <w:t xml:space="preserve"> - </w:t>
      </w:r>
      <w:r w:rsidRPr="00546D85">
        <w:rPr>
          <w:b/>
          <w:bCs/>
        </w:rPr>
        <w:t>ОБРАЗЕЦ - Проект на договор</w:t>
      </w:r>
      <w:r w:rsidRPr="002332F6">
        <w:t xml:space="preserve">, допълнен с всички предложения от офертата на участника, въз основа на които последният е определен за изпълнител на поръчката. </w:t>
      </w:r>
    </w:p>
    <w:p w:rsidR="00124E9D" w:rsidRPr="002332F6" w:rsidRDefault="00124E9D" w:rsidP="002332F6">
      <w:pPr>
        <w:numPr>
          <w:ilvl w:val="4"/>
          <w:numId w:val="28"/>
        </w:numPr>
      </w:pPr>
      <w:r w:rsidRPr="002332F6">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124E9D" w:rsidRPr="002332F6" w:rsidRDefault="00124E9D" w:rsidP="002332F6">
      <w:pPr>
        <w:pStyle w:val="40"/>
        <w:rPr>
          <w:b/>
          <w:bCs/>
          <w:u w:val="single"/>
        </w:rPr>
      </w:pPr>
      <w:bookmarkStart w:id="29" w:name="_Toc455940242"/>
      <w:r w:rsidRPr="002332F6">
        <w:rPr>
          <w:b/>
          <w:bCs/>
          <w:u w:val="single"/>
        </w:rPr>
        <w:t>ДРУГА ИНФОРМАЦИЯ</w:t>
      </w:r>
      <w:bookmarkEnd w:id="29"/>
    </w:p>
    <w:p w:rsidR="00124E9D" w:rsidRPr="002332F6" w:rsidRDefault="00124E9D" w:rsidP="002332F6">
      <w:pPr>
        <w:numPr>
          <w:ilvl w:val="4"/>
          <w:numId w:val="28"/>
        </w:numPr>
      </w:pPr>
      <w:r w:rsidRPr="002332F6">
        <w:t xml:space="preserve">Участниците са длъжни в процеса на провеждане на </w:t>
      </w:r>
      <w:r>
        <w:t>поръчката</w:t>
      </w:r>
      <w:r w:rsidRPr="002332F6">
        <w:t xml:space="preserve"> да уведомят писмено възложителя в 3-дневен срок от настъпване на обстоятелство по чл. 54, ал. 1, чл. 101, ал. 11 от ЗОП.</w:t>
      </w:r>
    </w:p>
    <w:p w:rsidR="00124E9D" w:rsidRPr="002332F6" w:rsidRDefault="00124E9D" w:rsidP="002332F6">
      <w:pPr>
        <w:numPr>
          <w:ilvl w:val="4"/>
          <w:numId w:val="28"/>
        </w:numPr>
      </w:pPr>
      <w:r w:rsidRPr="002332F6">
        <w:t>Всички приложения, описани в настоящата документация представляват неразделна част от същата.</w:t>
      </w:r>
    </w:p>
    <w:p w:rsidR="00124E9D" w:rsidRPr="002332F6" w:rsidRDefault="00124E9D" w:rsidP="002332F6">
      <w:pPr>
        <w:numPr>
          <w:ilvl w:val="4"/>
          <w:numId w:val="28"/>
        </w:numPr>
      </w:pPr>
      <w:r w:rsidRPr="002332F6">
        <w:t>За неуредените в настоящата документация въпроси, се прилагат разпоредбите на Закона за обществените поръчки и подзаконовите актове по прилагането му, както и приложимите национални и международни нормативни актове, съобразно предмета на поръчката.</w:t>
      </w:r>
    </w:p>
    <w:p w:rsidR="00124E9D" w:rsidRPr="002332F6" w:rsidRDefault="00124E9D" w:rsidP="002332F6">
      <w:pPr>
        <w:numPr>
          <w:ilvl w:val="4"/>
          <w:numId w:val="28"/>
        </w:numPr>
      </w:pPr>
      <w:r w:rsidRPr="002332F6">
        <w:t>Списък с полезни връзки към публични регистри и компетентни органи, съгласно действащото законодателството в Република България:</w:t>
      </w:r>
    </w:p>
    <w:p w:rsidR="00124E9D" w:rsidRPr="002332F6" w:rsidRDefault="00124E9D" w:rsidP="002332F6">
      <w:pPr>
        <w:numPr>
          <w:ilvl w:val="5"/>
          <w:numId w:val="28"/>
        </w:numPr>
      </w:pPr>
      <w:r w:rsidRPr="002332F6">
        <w:t>Търговски регистър към Агенция по вписванията (ТР) - http://www.brra.bg/</w:t>
      </w:r>
    </w:p>
    <w:p w:rsidR="00124E9D" w:rsidRPr="002332F6" w:rsidRDefault="00124E9D" w:rsidP="002332F6">
      <w:pPr>
        <w:numPr>
          <w:ilvl w:val="5"/>
          <w:numId w:val="28"/>
        </w:numPr>
      </w:pPr>
      <w:r w:rsidRPr="002332F6">
        <w:t xml:space="preserve">Национална агенция за приходите (НАП) - www.nap.bg/ ; </w:t>
      </w:r>
    </w:p>
    <w:p w:rsidR="00124E9D" w:rsidRPr="002332F6" w:rsidRDefault="00124E9D" w:rsidP="002332F6">
      <w:pPr>
        <w:numPr>
          <w:ilvl w:val="5"/>
          <w:numId w:val="28"/>
        </w:numPr>
      </w:pPr>
      <w:r w:rsidRPr="002332F6">
        <w:t>Портал за електронни услуги на НАП - https://inetdec.nra.bg/</w:t>
      </w:r>
    </w:p>
    <w:p w:rsidR="00124E9D" w:rsidRPr="002332F6" w:rsidRDefault="00124E9D" w:rsidP="002332F6">
      <w:pPr>
        <w:numPr>
          <w:ilvl w:val="5"/>
          <w:numId w:val="28"/>
        </w:numPr>
      </w:pPr>
      <w:r w:rsidRPr="002332F6">
        <w:t>Министерство на правосъдието на Република България - http://mjs.bg/</w:t>
      </w:r>
    </w:p>
    <w:p w:rsidR="00124E9D" w:rsidRPr="002332F6" w:rsidRDefault="00124E9D" w:rsidP="002332F6">
      <w:pPr>
        <w:numPr>
          <w:ilvl w:val="5"/>
          <w:numId w:val="28"/>
        </w:numPr>
      </w:pPr>
      <w:r w:rsidRPr="002332F6">
        <w:t>Публични регистри – проект на Фондация Програма Достъп до Информация - www.publicregisters.info/</w:t>
      </w:r>
    </w:p>
    <w:p w:rsidR="00124E9D" w:rsidRPr="002332F6" w:rsidRDefault="00124E9D" w:rsidP="002332F6">
      <w:pPr>
        <w:numPr>
          <w:ilvl w:val="4"/>
          <w:numId w:val="28"/>
        </w:numPr>
      </w:pPr>
      <w:r w:rsidRPr="002332F6">
        <w:t xml:space="preserve">Информация за задълженията, свързани с данъци и осигуровки, опазване на околната среда, закрила на заетостта и условията на труд: </w:t>
      </w:r>
    </w:p>
    <w:p w:rsidR="00124E9D" w:rsidRPr="002332F6" w:rsidRDefault="00124E9D" w:rsidP="002332F6">
      <w:pPr>
        <w:numPr>
          <w:ilvl w:val="5"/>
          <w:numId w:val="28"/>
        </w:numPr>
      </w:pPr>
      <w:r w:rsidRPr="002332F6">
        <w:t xml:space="preserve">Национална агенция по приходите - Информационен телефон на НАП - 0700 18 700; интернет адрес: www.nap.bg </w:t>
      </w:r>
    </w:p>
    <w:p w:rsidR="00124E9D" w:rsidRPr="002332F6" w:rsidRDefault="00124E9D" w:rsidP="002332F6">
      <w:pPr>
        <w:numPr>
          <w:ilvl w:val="5"/>
          <w:numId w:val="28"/>
        </w:numPr>
      </w:pPr>
      <w:r w:rsidRPr="002332F6">
        <w:t>Министерство на околната среда и водите - Информационен център на МОСВ : работи за посетители всеки работен ден от 14 до 17 ч. 1000 София, ул. "Мария Луиза" № 22; Тел: 02/940 6331; Интернет адрес: http://www3.moew.government.bg/</w:t>
      </w:r>
    </w:p>
    <w:p w:rsidR="00124E9D" w:rsidRPr="002332F6" w:rsidRDefault="00124E9D" w:rsidP="002332F6">
      <w:pPr>
        <w:numPr>
          <w:ilvl w:val="5"/>
          <w:numId w:val="28"/>
        </w:numPr>
      </w:pPr>
      <w:r w:rsidRPr="002332F6">
        <w:t>Министерство на труда и социалната политика - София 1051, ул. Триадица № 2;</w:t>
      </w:r>
      <w:r>
        <w:t xml:space="preserve"> </w:t>
      </w:r>
      <w:r w:rsidRPr="002332F6">
        <w:t>тел: 8119 443; Интернет адрес: http://www.mlsp.government.bg</w:t>
      </w:r>
    </w:p>
    <w:p w:rsidR="00124E9D" w:rsidRPr="00BA0538" w:rsidRDefault="00124E9D" w:rsidP="00BA0538">
      <w:pPr>
        <w:numPr>
          <w:ilvl w:val="5"/>
          <w:numId w:val="28"/>
        </w:numPr>
      </w:pPr>
      <w:r w:rsidRPr="002332F6">
        <w:t>Изпълнителна агенция "Главна инспекция по труда" – София 1000, бул. "Дондуков" № 3; тел: 0700 17 670; Интернет адрес: http://www.gli.government.bg/index.php</w:t>
      </w:r>
    </w:p>
    <w:p w:rsidR="00124E9D" w:rsidRPr="002332F6" w:rsidRDefault="00124E9D" w:rsidP="002332F6">
      <w:pPr>
        <w:pStyle w:val="40"/>
        <w:rPr>
          <w:b/>
          <w:bCs/>
          <w:u w:val="single"/>
        </w:rPr>
      </w:pPr>
      <w:bookmarkStart w:id="30" w:name="_Toc455940243"/>
      <w:r w:rsidRPr="002332F6">
        <w:rPr>
          <w:b/>
          <w:bCs/>
          <w:u w:val="single"/>
        </w:rPr>
        <w:t>ПРИЛОЖЕНИЯ</w:t>
      </w:r>
      <w:bookmarkEnd w:id="30"/>
    </w:p>
    <w:p w:rsidR="00124E9D" w:rsidRPr="002332F6" w:rsidRDefault="00124E9D" w:rsidP="00563308">
      <w:pPr>
        <w:numPr>
          <w:ilvl w:val="5"/>
          <w:numId w:val="28"/>
        </w:numPr>
      </w:pPr>
      <w:r w:rsidRPr="00AE264B">
        <w:rPr>
          <w:b/>
          <w:bCs/>
        </w:rPr>
        <w:lastRenderedPageBreak/>
        <w:t>ПРИЛОЖЕНИЕ №1</w:t>
      </w:r>
      <w:r w:rsidRPr="00DA4CCE">
        <w:t xml:space="preserve"> - ОБРАЗЕЦ - </w:t>
      </w:r>
      <w:r w:rsidRPr="002332F6">
        <w:t xml:space="preserve">Техническо предложение. </w:t>
      </w:r>
    </w:p>
    <w:p w:rsidR="00124E9D" w:rsidRPr="002332F6" w:rsidRDefault="00124E9D" w:rsidP="00563308">
      <w:pPr>
        <w:numPr>
          <w:ilvl w:val="5"/>
          <w:numId w:val="28"/>
        </w:numPr>
      </w:pPr>
      <w:r w:rsidRPr="00AE264B">
        <w:rPr>
          <w:b/>
          <w:bCs/>
        </w:rPr>
        <w:t xml:space="preserve">ПРИЛОЖЕНИЕ №2 </w:t>
      </w:r>
      <w:r w:rsidRPr="00DA4CCE">
        <w:t xml:space="preserve">- ОБРАЗЕЦ - </w:t>
      </w:r>
      <w:r>
        <w:t>Ценово предложение</w:t>
      </w:r>
      <w:r w:rsidRPr="002332F6">
        <w:t>.</w:t>
      </w:r>
    </w:p>
    <w:p w:rsidR="00124E9D" w:rsidRDefault="00124E9D" w:rsidP="00563308">
      <w:pPr>
        <w:numPr>
          <w:ilvl w:val="5"/>
          <w:numId w:val="28"/>
        </w:numPr>
      </w:pPr>
      <w:r w:rsidRPr="00AE264B">
        <w:rPr>
          <w:b/>
          <w:bCs/>
        </w:rPr>
        <w:t>ПРИЛОЖЕНИЕ №3</w:t>
      </w:r>
      <w:r>
        <w:t xml:space="preserve"> - ОБРАЗЕЦ - Декларация за</w:t>
      </w:r>
      <w:r w:rsidRPr="00DA4CCE">
        <w:t xml:space="preserve"> приемане на договора</w:t>
      </w:r>
    </w:p>
    <w:p w:rsidR="00124E9D" w:rsidRDefault="00124E9D" w:rsidP="00563308">
      <w:pPr>
        <w:numPr>
          <w:ilvl w:val="5"/>
          <w:numId w:val="28"/>
        </w:numPr>
      </w:pPr>
      <w:r w:rsidRPr="00AE264B">
        <w:rPr>
          <w:b/>
          <w:bCs/>
        </w:rPr>
        <w:t xml:space="preserve">ПРИЛОЖЕНИЕ №4 </w:t>
      </w:r>
      <w:r w:rsidRPr="00DA4CCE">
        <w:t>- ОБРАЗЕЦ - Декларация по чл. 54, ал.1, т.1,2 и 7 от ЗОП</w:t>
      </w:r>
      <w:r>
        <w:t>.</w:t>
      </w:r>
    </w:p>
    <w:p w:rsidR="00124E9D" w:rsidRDefault="00124E9D" w:rsidP="00563308">
      <w:pPr>
        <w:numPr>
          <w:ilvl w:val="5"/>
          <w:numId w:val="28"/>
        </w:numPr>
      </w:pPr>
      <w:r w:rsidRPr="00AE264B">
        <w:rPr>
          <w:b/>
          <w:bCs/>
        </w:rPr>
        <w:t>ПРИЛОЖЕНИЕ №5</w:t>
      </w:r>
      <w:r w:rsidRPr="00DA4CCE">
        <w:t xml:space="preserve"> - ОБРАЗЕЦ - Декларация по чл. 54, ал.1, т. 3-5 от ЗОП</w:t>
      </w:r>
      <w:r>
        <w:t>.</w:t>
      </w:r>
    </w:p>
    <w:p w:rsidR="00124E9D" w:rsidRDefault="00124E9D" w:rsidP="00BA0538">
      <w:pPr>
        <w:numPr>
          <w:ilvl w:val="5"/>
          <w:numId w:val="28"/>
        </w:numPr>
      </w:pPr>
      <w:r w:rsidRPr="00AE264B">
        <w:rPr>
          <w:b/>
          <w:bCs/>
        </w:rPr>
        <w:t>ПРИЛОЖЕНИЕ №6</w:t>
      </w:r>
      <w:r w:rsidRPr="00DA4CCE">
        <w:t xml:space="preserve"> - ОБРАЗЕЦ - </w:t>
      </w:r>
      <w:r w:rsidRPr="00BA0538">
        <w:t>Проект на договор</w:t>
      </w:r>
    </w:p>
    <w:p w:rsidR="00124E9D" w:rsidRPr="00BA0538" w:rsidRDefault="00124E9D" w:rsidP="00EE38DE">
      <w:pPr>
        <w:numPr>
          <w:ilvl w:val="5"/>
          <w:numId w:val="28"/>
        </w:numPr>
      </w:pPr>
      <w:r w:rsidRPr="007D422E">
        <w:rPr>
          <w:b/>
          <w:bCs/>
        </w:rPr>
        <w:t>ПРИЛОЖЕНИЕ №7</w:t>
      </w:r>
      <w:r w:rsidRPr="00DA4CCE">
        <w:t xml:space="preserve"> - </w:t>
      </w:r>
      <w:r w:rsidRPr="00BA0538">
        <w:t>Техническа спецификация;</w:t>
      </w:r>
    </w:p>
    <w:sectPr w:rsidR="00124E9D" w:rsidRPr="00BA0538" w:rsidSect="00D26D1D">
      <w:headerReference w:type="default" r:id="rId10"/>
      <w:footerReference w:type="default" r:id="rId11"/>
      <w:headerReference w:type="first" r:id="rId12"/>
      <w:footerReference w:type="first" r:id="rId13"/>
      <w:pgSz w:w="11907" w:h="16839" w:code="9"/>
      <w:pgMar w:top="443" w:right="567" w:bottom="680" w:left="1134" w:header="709" w:footer="709" w:gutter="0"/>
      <w:pgBorders>
        <w:top w:val="single" w:sz="4" w:space="1" w:color="auto"/>
        <w:left w:val="single" w:sz="4" w:space="4" w:color="auto"/>
        <w:bottom w:val="single" w:sz="4" w:space="1" w:color="auto"/>
        <w:right w:val="single" w:sz="4" w:space="4" w:color="auto"/>
      </w:pgBorders>
      <w:cols w:space="708"/>
      <w:noEndnote/>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E9D" w:rsidRDefault="00124E9D">
      <w:r>
        <w:separator/>
      </w:r>
    </w:p>
  </w:endnote>
  <w:endnote w:type="continuationSeparator" w:id="0">
    <w:p w:rsidR="00124E9D" w:rsidRDefault="00124E9D">
      <w:r>
        <w:continuationSeparator/>
      </w:r>
    </w:p>
  </w:endnote>
  <w:endnote w:type="continuationNotice" w:id="1">
    <w:p w:rsidR="00124E9D" w:rsidRDefault="00124E9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panose1 w:val="00000000000000000000"/>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9D" w:rsidRPr="00475782" w:rsidRDefault="00124E9D" w:rsidP="00B96ABD">
    <w:pPr>
      <w:pStyle w:val="ab"/>
      <w:pBdr>
        <w:top w:val="single" w:sz="4" w:space="1" w:color="auto"/>
      </w:pBdr>
      <w:rPr>
        <w:lang w:val="bg-BG"/>
      </w:rPr>
    </w:pPr>
    <w:r w:rsidRPr="00475782">
      <w:rPr>
        <w:lang w:val="bg-BG"/>
      </w:rPr>
      <w:t xml:space="preserve">Страница </w:t>
    </w:r>
    <w:r w:rsidRPr="00475782">
      <w:rPr>
        <w:b/>
        <w:bCs/>
        <w:lang w:val="bg-BG"/>
      </w:rPr>
      <w:fldChar w:fldCharType="begin"/>
    </w:r>
    <w:r w:rsidRPr="00475782">
      <w:rPr>
        <w:b/>
        <w:bCs/>
        <w:lang w:val="bg-BG"/>
      </w:rPr>
      <w:instrText>PAGE</w:instrText>
    </w:r>
    <w:r w:rsidRPr="00475782">
      <w:rPr>
        <w:b/>
        <w:bCs/>
        <w:lang w:val="bg-BG"/>
      </w:rPr>
      <w:fldChar w:fldCharType="separate"/>
    </w:r>
    <w:r w:rsidR="001F64B5">
      <w:rPr>
        <w:b/>
        <w:bCs/>
        <w:noProof/>
        <w:lang w:val="bg-BG"/>
      </w:rPr>
      <w:t>3</w:t>
    </w:r>
    <w:r w:rsidRPr="00475782">
      <w:rPr>
        <w:b/>
        <w:bCs/>
        <w:lang w:val="bg-BG"/>
      </w:rPr>
      <w:fldChar w:fldCharType="end"/>
    </w:r>
    <w:r w:rsidRPr="00475782">
      <w:rPr>
        <w:lang w:val="bg-BG"/>
      </w:rPr>
      <w:t xml:space="preserve"> от </w:t>
    </w:r>
    <w:r w:rsidRPr="00475782">
      <w:rPr>
        <w:b/>
        <w:bCs/>
        <w:lang w:val="bg-BG"/>
      </w:rPr>
      <w:fldChar w:fldCharType="begin"/>
    </w:r>
    <w:r w:rsidRPr="00475782">
      <w:rPr>
        <w:b/>
        <w:bCs/>
        <w:lang w:val="bg-BG"/>
      </w:rPr>
      <w:instrText>NUMPAGES</w:instrText>
    </w:r>
    <w:r w:rsidRPr="00475782">
      <w:rPr>
        <w:b/>
        <w:bCs/>
        <w:lang w:val="bg-BG"/>
      </w:rPr>
      <w:fldChar w:fldCharType="separate"/>
    </w:r>
    <w:r w:rsidR="001F64B5">
      <w:rPr>
        <w:b/>
        <w:bCs/>
        <w:noProof/>
        <w:lang w:val="bg-BG"/>
      </w:rPr>
      <w:t>9</w:t>
    </w:r>
    <w:r w:rsidRPr="00475782">
      <w:rPr>
        <w:b/>
        <w:bCs/>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9D" w:rsidRPr="00475782" w:rsidRDefault="00124E9D" w:rsidP="00B96ABD">
    <w:pPr>
      <w:pStyle w:val="ab"/>
      <w:pBdr>
        <w:top w:val="single" w:sz="4" w:space="1" w:color="auto"/>
      </w:pBdr>
      <w:rPr>
        <w:lang w:val="bg-BG"/>
      </w:rPr>
    </w:pPr>
    <w:r w:rsidRPr="00475782">
      <w:rPr>
        <w:lang w:val="bg-BG"/>
      </w:rPr>
      <w:t xml:space="preserve">Страница </w:t>
    </w:r>
    <w:r w:rsidRPr="00475782">
      <w:rPr>
        <w:b/>
        <w:bCs/>
        <w:lang w:val="bg-BG"/>
      </w:rPr>
      <w:fldChar w:fldCharType="begin"/>
    </w:r>
    <w:r w:rsidRPr="00475782">
      <w:rPr>
        <w:b/>
        <w:bCs/>
        <w:lang w:val="bg-BG"/>
      </w:rPr>
      <w:instrText>PAGE</w:instrText>
    </w:r>
    <w:r w:rsidRPr="00475782">
      <w:rPr>
        <w:b/>
        <w:bCs/>
        <w:lang w:val="bg-BG"/>
      </w:rPr>
      <w:fldChar w:fldCharType="separate"/>
    </w:r>
    <w:r w:rsidR="001F64B5">
      <w:rPr>
        <w:b/>
        <w:bCs/>
        <w:noProof/>
        <w:lang w:val="bg-BG"/>
      </w:rPr>
      <w:t>1</w:t>
    </w:r>
    <w:r w:rsidRPr="00475782">
      <w:rPr>
        <w:b/>
        <w:bCs/>
        <w:lang w:val="bg-BG"/>
      </w:rPr>
      <w:fldChar w:fldCharType="end"/>
    </w:r>
    <w:r w:rsidRPr="00475782">
      <w:rPr>
        <w:lang w:val="bg-BG"/>
      </w:rPr>
      <w:t xml:space="preserve"> от </w:t>
    </w:r>
    <w:r w:rsidRPr="00475782">
      <w:rPr>
        <w:b/>
        <w:bCs/>
        <w:lang w:val="bg-BG"/>
      </w:rPr>
      <w:fldChar w:fldCharType="begin"/>
    </w:r>
    <w:r w:rsidRPr="00475782">
      <w:rPr>
        <w:b/>
        <w:bCs/>
        <w:lang w:val="bg-BG"/>
      </w:rPr>
      <w:instrText>NUMPAGES</w:instrText>
    </w:r>
    <w:r w:rsidRPr="00475782">
      <w:rPr>
        <w:b/>
        <w:bCs/>
        <w:lang w:val="bg-BG"/>
      </w:rPr>
      <w:fldChar w:fldCharType="separate"/>
    </w:r>
    <w:r w:rsidR="001F64B5">
      <w:rPr>
        <w:b/>
        <w:bCs/>
        <w:noProof/>
        <w:lang w:val="bg-BG"/>
      </w:rPr>
      <w:t>9</w:t>
    </w:r>
    <w:r w:rsidRPr="00475782">
      <w:rPr>
        <w:b/>
        <w:bCs/>
        <w:lang w:val="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E9D" w:rsidRDefault="00124E9D">
      <w:r>
        <w:separator/>
      </w:r>
    </w:p>
  </w:footnote>
  <w:footnote w:type="continuationSeparator" w:id="0">
    <w:p w:rsidR="00124E9D" w:rsidRDefault="00124E9D">
      <w:r>
        <w:continuationSeparator/>
      </w:r>
    </w:p>
  </w:footnote>
  <w:footnote w:type="continuationNotice" w:id="1">
    <w:p w:rsidR="00124E9D" w:rsidRDefault="00124E9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9D" w:rsidRDefault="00124E9D" w:rsidP="003572F3">
    <w:pPr>
      <w:pStyle w:val="a9"/>
      <w:tabs>
        <w:tab w:val="clear" w:pos="709"/>
        <w:tab w:val="center" w:pos="4536"/>
        <w:tab w:val="right" w:pos="9072"/>
      </w:tabs>
      <w:spacing w:before="0" w:after="0"/>
      <w:rPr>
        <w:rFonts w:ascii="Times New Roman" w:hAnsi="Times New Roman" w:cs="Times New Roman"/>
        <w:sz w:val="20"/>
        <w:szCs w:val="20"/>
        <w:lang w:val="en-AU" w:eastAsia="bg-B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9D" w:rsidRPr="005C74B8" w:rsidRDefault="001F64B5" w:rsidP="003572F3">
    <w:pPr>
      <w:tabs>
        <w:tab w:val="center" w:pos="5103"/>
        <w:tab w:val="right" w:pos="8640"/>
      </w:tabs>
      <w:spacing w:before="0" w:after="0"/>
      <w:jc w:val="center"/>
      <w:rPr>
        <w:b/>
        <w:bCs/>
        <w:sz w:val="56"/>
        <w:szCs w:val="5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3" o:spid="_x0000_s2049" type="#_x0000_t75" alt="New Picture" style="position:absolute;left:0;text-align:left;margin-left:19.35pt;margin-top:5.5pt;width:39pt;height:64.5pt;z-index:251660288;visibility:visible">
          <v:imagedata r:id="rId1" o:title=""/>
        </v:shape>
      </w:pict>
    </w:r>
    <w:r w:rsidR="00124E9D" w:rsidRPr="005C74B8">
      <w:rPr>
        <w:b/>
        <w:bCs/>
        <w:sz w:val="56"/>
        <w:szCs w:val="56"/>
      </w:rPr>
      <w:t>ОБЩИНА ПЕЩЕРА</w:t>
    </w:r>
  </w:p>
  <w:p w:rsidR="00124E9D" w:rsidRPr="005C74B8" w:rsidRDefault="00124E9D" w:rsidP="003572F3">
    <w:pPr>
      <w:tabs>
        <w:tab w:val="center" w:pos="5103"/>
        <w:tab w:val="right" w:pos="8640"/>
      </w:tabs>
      <w:spacing w:before="0" w:after="0"/>
      <w:jc w:val="center"/>
      <w:rPr>
        <w:b/>
        <w:bCs/>
        <w:lang w:val="ru-RU"/>
      </w:rPr>
    </w:pPr>
    <w:r w:rsidRPr="005C74B8">
      <w:rPr>
        <w:b/>
        <w:bCs/>
      </w:rPr>
      <w:t>4550 гр.</w:t>
    </w:r>
    <w:r>
      <w:rPr>
        <w:b/>
        <w:bCs/>
      </w:rPr>
      <w:t xml:space="preserve"> </w:t>
    </w:r>
    <w:r w:rsidRPr="005C74B8">
      <w:rPr>
        <w:b/>
        <w:bCs/>
      </w:rPr>
      <w:t xml:space="preserve">Пещера, ул. </w:t>
    </w:r>
    <w:r>
      <w:rPr>
        <w:b/>
        <w:bCs/>
      </w:rPr>
      <w:t>„</w:t>
    </w:r>
    <w:r w:rsidRPr="005C74B8">
      <w:rPr>
        <w:b/>
        <w:bCs/>
      </w:rPr>
      <w:t>Дойранска епопея</w:t>
    </w:r>
    <w:r>
      <w:rPr>
        <w:b/>
        <w:bCs/>
      </w:rPr>
      <w:t>“ №</w:t>
    </w:r>
    <w:r w:rsidRPr="005C74B8">
      <w:rPr>
        <w:b/>
        <w:bCs/>
      </w:rPr>
      <w:t>17</w:t>
    </w:r>
  </w:p>
  <w:p w:rsidR="00124E9D" w:rsidRPr="005C74B8" w:rsidRDefault="00124E9D" w:rsidP="003572F3">
    <w:pPr>
      <w:pBdr>
        <w:bottom w:val="thickThinLargeGap" w:sz="24" w:space="1" w:color="auto"/>
      </w:pBdr>
      <w:tabs>
        <w:tab w:val="center" w:pos="5103"/>
        <w:tab w:val="right" w:pos="8640"/>
      </w:tabs>
      <w:spacing w:before="0" w:after="0"/>
      <w:jc w:val="center"/>
      <w:rPr>
        <w:b/>
        <w:bCs/>
        <w:color w:val="0000FF"/>
        <w:u w:val="single"/>
        <w:lang w:val="pt-PT"/>
      </w:rPr>
    </w:pPr>
    <w:r w:rsidRPr="005C74B8">
      <w:rPr>
        <w:b/>
        <w:bCs/>
      </w:rPr>
      <w:t>тел.: (</w:t>
    </w:r>
    <w:r w:rsidRPr="005C74B8">
      <w:rPr>
        <w:b/>
        <w:bCs/>
        <w:lang w:val="pt-PT"/>
      </w:rPr>
      <w:t>0350) 6-</w:t>
    </w:r>
    <w:r w:rsidRPr="005C74B8">
      <w:rPr>
        <w:b/>
        <w:bCs/>
      </w:rPr>
      <w:t>22-03,</w:t>
    </w:r>
    <w:r w:rsidRPr="005C74B8">
      <w:rPr>
        <w:b/>
        <w:bCs/>
        <w:lang w:val="pt-PT"/>
      </w:rPr>
      <w:t xml:space="preserve"> 6-</w:t>
    </w:r>
    <w:r w:rsidRPr="005C74B8">
      <w:rPr>
        <w:b/>
        <w:bCs/>
      </w:rPr>
      <w:t xml:space="preserve"> 22-08</w:t>
    </w:r>
    <w:r w:rsidRPr="005C74B8">
      <w:rPr>
        <w:b/>
        <w:bCs/>
        <w:lang w:val="pt-PT"/>
      </w:rPr>
      <w:t xml:space="preserve">, </w:t>
    </w:r>
    <w:r w:rsidRPr="005C74B8">
      <w:rPr>
        <w:b/>
        <w:bCs/>
      </w:rPr>
      <w:t>факс</w:t>
    </w:r>
    <w:r w:rsidRPr="005C74B8">
      <w:rPr>
        <w:b/>
        <w:bCs/>
        <w:lang w:val="pt-PT"/>
      </w:rPr>
      <w:t>:</w:t>
    </w:r>
    <w:r w:rsidRPr="005C74B8">
      <w:rPr>
        <w:b/>
        <w:bCs/>
      </w:rPr>
      <w:t xml:space="preserve"> </w:t>
    </w:r>
    <w:r w:rsidRPr="005C74B8">
      <w:rPr>
        <w:b/>
        <w:bCs/>
        <w:lang w:val="pt-PT"/>
      </w:rPr>
      <w:t>6-</w:t>
    </w:r>
    <w:r w:rsidRPr="005C74B8">
      <w:rPr>
        <w:b/>
        <w:bCs/>
      </w:rPr>
      <w:t>41-65</w:t>
    </w:r>
    <w:r w:rsidRPr="005C74B8">
      <w:rPr>
        <w:b/>
        <w:bCs/>
        <w:color w:val="0000FF"/>
        <w:u w:val="single"/>
        <w:lang w:val="pt-PT"/>
      </w:rPr>
      <w:t xml:space="preserve"> </w:t>
    </w:r>
  </w:p>
  <w:p w:rsidR="00124E9D" w:rsidRPr="005C74B8" w:rsidRDefault="00124E9D" w:rsidP="003572F3">
    <w:pPr>
      <w:pBdr>
        <w:bottom w:val="thickThinLargeGap" w:sz="24" w:space="1" w:color="auto"/>
      </w:pBdr>
      <w:tabs>
        <w:tab w:val="center" w:pos="5103"/>
        <w:tab w:val="right" w:pos="8640"/>
      </w:tabs>
      <w:spacing w:before="0" w:after="0"/>
      <w:jc w:val="center"/>
      <w:rPr>
        <w:b/>
        <w:bCs/>
        <w:color w:val="0000FF"/>
        <w:u w:val="single"/>
        <w:lang w:val="ru-RU"/>
      </w:rPr>
    </w:pPr>
    <w:r w:rsidRPr="005C74B8">
      <w:rPr>
        <w:b/>
        <w:bCs/>
        <w:lang w:val="pt-PT"/>
      </w:rPr>
      <w:t>URL</w:t>
    </w:r>
    <w:r w:rsidRPr="005C74B8">
      <w:rPr>
        <w:b/>
        <w:bCs/>
        <w:lang w:val="ru-RU"/>
      </w:rPr>
      <w:t xml:space="preserve">: </w:t>
    </w:r>
    <w:hyperlink r:id="rId2" w:history="1">
      <w:r w:rsidRPr="005C74B8">
        <w:rPr>
          <w:b/>
          <w:bCs/>
          <w:color w:val="0000FF"/>
          <w:u w:val="single"/>
          <w:lang w:val="pt-PT"/>
        </w:rPr>
        <w:t>http</w:t>
      </w:r>
      <w:r w:rsidRPr="005C74B8">
        <w:rPr>
          <w:b/>
          <w:bCs/>
          <w:color w:val="0000FF"/>
          <w:u w:val="single"/>
          <w:lang w:val="ru-RU"/>
        </w:rPr>
        <w:t>://</w:t>
      </w:r>
      <w:r w:rsidRPr="005C74B8">
        <w:rPr>
          <w:b/>
          <w:bCs/>
          <w:color w:val="0000FF"/>
          <w:u w:val="single"/>
          <w:lang w:val="pt-PT"/>
        </w:rPr>
        <w:t>www</w:t>
      </w:r>
      <w:r w:rsidRPr="005C74B8">
        <w:rPr>
          <w:b/>
          <w:bCs/>
          <w:color w:val="0000FF"/>
          <w:u w:val="single"/>
          <w:lang w:val="ru-RU"/>
        </w:rPr>
        <w:t>.</w:t>
      </w:r>
      <w:r w:rsidRPr="005C74B8">
        <w:rPr>
          <w:b/>
          <w:bCs/>
          <w:color w:val="0000FF"/>
          <w:u w:val="single"/>
          <w:lang w:val="pt-PT"/>
        </w:rPr>
        <w:t>peshtera</w:t>
      </w:r>
      <w:r w:rsidRPr="005C74B8">
        <w:rPr>
          <w:b/>
          <w:bCs/>
          <w:color w:val="0000FF"/>
          <w:u w:val="single"/>
          <w:lang w:val="ru-RU"/>
        </w:rPr>
        <w:t>.</w:t>
      </w:r>
      <w:r w:rsidRPr="005C74B8">
        <w:rPr>
          <w:b/>
          <w:bCs/>
          <w:color w:val="0000FF"/>
          <w:u w:val="single"/>
          <w:lang w:val="pt-PT"/>
        </w:rPr>
        <w:t>bg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2BAD732"/>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3AAA13EA"/>
    <w:lvl w:ilvl="0">
      <w:start w:val="1"/>
      <w:numFmt w:val="bullet"/>
      <w:lvlText w:val=""/>
      <w:lvlJc w:val="left"/>
      <w:pPr>
        <w:tabs>
          <w:tab w:val="num" w:pos="643"/>
        </w:tabs>
        <w:ind w:left="643" w:hanging="360"/>
      </w:pPr>
      <w:rPr>
        <w:rFonts w:ascii="Symbol" w:hAnsi="Symbol" w:cs="Symbol" w:hint="default"/>
      </w:rPr>
    </w:lvl>
  </w:abstractNum>
  <w:abstractNum w:abstractNumId="2" w15:restartNumberingAfterBreak="0">
    <w:nsid w:val="FFFFFF88"/>
    <w:multiLevelType w:val="singleLevel"/>
    <w:tmpl w:val="C240C1D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9043126"/>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2705"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0"/>
        </w:tabs>
        <w:ind w:left="2705" w:hanging="360"/>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2705" w:hanging="360"/>
      </w:pPr>
    </w:lvl>
  </w:abstractNum>
  <w:abstractNum w:abstractNumId="7"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52332C8"/>
    <w:multiLevelType w:val="multilevel"/>
    <w:tmpl w:val="9522CC68"/>
    <w:lvl w:ilvl="0">
      <w:start w:val="1"/>
      <w:numFmt w:val="decimal"/>
      <w:pStyle w:val="a"/>
      <w:lvlText w:val="%1"/>
      <w:lvlJc w:val="left"/>
      <w:pPr>
        <w:tabs>
          <w:tab w:val="num" w:pos="0"/>
        </w:tabs>
        <w:ind w:hanging="1191"/>
      </w:pPr>
      <w:rPr>
        <w:rFonts w:hint="default"/>
      </w:rPr>
    </w:lvl>
    <w:lvl w:ilvl="1">
      <w:start w:val="1"/>
      <w:numFmt w:val="decimal"/>
      <w:lvlText w:val="%1.%2"/>
      <w:lvlJc w:val="left"/>
      <w:pPr>
        <w:tabs>
          <w:tab w:val="num" w:pos="0"/>
        </w:tabs>
        <w:ind w:hanging="1191"/>
      </w:pPr>
      <w:rPr>
        <w:rFonts w:hint="default"/>
      </w:rPr>
    </w:lvl>
    <w:lvl w:ilvl="2">
      <w:start w:val="1"/>
      <w:numFmt w:val="decimal"/>
      <w:pStyle w:val="EB-Ueberschrift"/>
      <w:lvlText w:val="%1.%2.%3"/>
      <w:lvlJc w:val="left"/>
      <w:pPr>
        <w:tabs>
          <w:tab w:val="num" w:pos="0"/>
        </w:tabs>
        <w:ind w:hanging="1191"/>
      </w:pPr>
      <w:rPr>
        <w:rFonts w:hint="default"/>
      </w:rPr>
    </w:lvl>
    <w:lvl w:ilvl="3">
      <w:start w:val="1"/>
      <w:numFmt w:val="decimal"/>
      <w:lvlText w:val="%1.%2.%3.%4"/>
      <w:lvlJc w:val="left"/>
      <w:pPr>
        <w:tabs>
          <w:tab w:val="num" w:pos="0"/>
        </w:tabs>
        <w:ind w:hanging="1191"/>
      </w:pPr>
      <w:rPr>
        <w:rFonts w:hint="default"/>
      </w:rPr>
    </w:lvl>
    <w:lvl w:ilvl="4">
      <w:start w:val="1"/>
      <w:numFmt w:val="decimal"/>
      <w:lvlText w:val="%1.%2.%3.%4.%5"/>
      <w:lvlJc w:val="left"/>
      <w:pPr>
        <w:tabs>
          <w:tab w:val="num" w:pos="0"/>
        </w:tabs>
        <w:ind w:hanging="1191"/>
      </w:pPr>
      <w:rPr>
        <w:rFonts w:hint="default"/>
      </w:rPr>
    </w:lvl>
    <w:lvl w:ilvl="5">
      <w:start w:val="1"/>
      <w:numFmt w:val="decimal"/>
      <w:lvlText w:val="%1.%2.%3.%4.%5.%6"/>
      <w:lvlJc w:val="left"/>
      <w:pPr>
        <w:tabs>
          <w:tab w:val="num" w:pos="0"/>
        </w:tabs>
        <w:ind w:hanging="1191"/>
      </w:pPr>
      <w:rPr>
        <w:rFonts w:hint="default"/>
      </w:rPr>
    </w:lvl>
    <w:lvl w:ilvl="6">
      <w:start w:val="1"/>
      <w:numFmt w:val="decimal"/>
      <w:lvlText w:val="%1.%2.%3.%4.%5.%6.%7"/>
      <w:lvlJc w:val="left"/>
      <w:pPr>
        <w:tabs>
          <w:tab w:val="num" w:pos="249"/>
        </w:tabs>
        <w:ind w:hanging="1191"/>
      </w:pPr>
      <w:rPr>
        <w:rFonts w:hint="default"/>
      </w:rPr>
    </w:lvl>
    <w:lvl w:ilvl="7">
      <w:start w:val="1"/>
      <w:numFmt w:val="decimal"/>
      <w:lvlText w:val="%1.%2.%3.%4.%5.%6.%7.%8"/>
      <w:lvlJc w:val="left"/>
      <w:pPr>
        <w:tabs>
          <w:tab w:val="num" w:pos="249"/>
        </w:tabs>
        <w:ind w:hanging="1191"/>
      </w:pPr>
      <w:rPr>
        <w:rFonts w:hint="default"/>
      </w:rPr>
    </w:lvl>
    <w:lvl w:ilvl="8">
      <w:start w:val="1"/>
      <w:numFmt w:val="none"/>
      <w:lvlText w:val="%1.%2.%3.%4.%5.%6.%7.%8"/>
      <w:lvlJc w:val="left"/>
      <w:pPr>
        <w:tabs>
          <w:tab w:val="num" w:pos="249"/>
        </w:tabs>
        <w:ind w:hanging="1191"/>
      </w:pPr>
      <w:rPr>
        <w:rFonts w:hint="default"/>
      </w:rPr>
    </w:lvl>
  </w:abstractNum>
  <w:abstractNum w:abstractNumId="9"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cs="Wingdings" w:hint="default"/>
      </w:rPr>
    </w:lvl>
  </w:abstractNum>
  <w:abstractNum w:abstractNumId="10"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bC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12"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1F37378A"/>
    <w:multiLevelType w:val="hybridMultilevel"/>
    <w:tmpl w:val="C83880AC"/>
    <w:lvl w:ilvl="0" w:tplc="7EFC2EE0">
      <w:start w:val="1"/>
      <w:numFmt w:val="bullet"/>
      <w:lvlText w:val="-"/>
      <w:lvlJc w:val="left"/>
      <w:pPr>
        <w:ind w:left="2203" w:hanging="360"/>
      </w:pPr>
      <w:rPr>
        <w:rFonts w:ascii="Times New Roman" w:eastAsia="Times New Roman" w:hAnsi="Times New Roman" w:hint="default"/>
      </w:rPr>
    </w:lvl>
    <w:lvl w:ilvl="1" w:tplc="04020003">
      <w:start w:val="1"/>
      <w:numFmt w:val="bullet"/>
      <w:lvlText w:val="o"/>
      <w:lvlJc w:val="left"/>
      <w:pPr>
        <w:ind w:left="2923" w:hanging="360"/>
      </w:pPr>
      <w:rPr>
        <w:rFonts w:ascii="Courier New" w:hAnsi="Courier New" w:cs="Courier New" w:hint="default"/>
      </w:rPr>
    </w:lvl>
    <w:lvl w:ilvl="2" w:tplc="04020005">
      <w:start w:val="1"/>
      <w:numFmt w:val="bullet"/>
      <w:lvlText w:val=""/>
      <w:lvlJc w:val="left"/>
      <w:pPr>
        <w:ind w:left="3643" w:hanging="360"/>
      </w:pPr>
      <w:rPr>
        <w:rFonts w:ascii="Wingdings" w:hAnsi="Wingdings" w:cs="Wingdings" w:hint="default"/>
      </w:rPr>
    </w:lvl>
    <w:lvl w:ilvl="3" w:tplc="04020001">
      <w:start w:val="1"/>
      <w:numFmt w:val="bullet"/>
      <w:lvlText w:val=""/>
      <w:lvlJc w:val="left"/>
      <w:pPr>
        <w:ind w:left="4363" w:hanging="360"/>
      </w:pPr>
      <w:rPr>
        <w:rFonts w:ascii="Symbol" w:hAnsi="Symbol" w:cs="Symbol" w:hint="default"/>
      </w:rPr>
    </w:lvl>
    <w:lvl w:ilvl="4" w:tplc="04020003">
      <w:start w:val="1"/>
      <w:numFmt w:val="bullet"/>
      <w:lvlText w:val="o"/>
      <w:lvlJc w:val="left"/>
      <w:pPr>
        <w:ind w:left="5083" w:hanging="360"/>
      </w:pPr>
      <w:rPr>
        <w:rFonts w:ascii="Courier New" w:hAnsi="Courier New" w:cs="Courier New" w:hint="default"/>
      </w:rPr>
    </w:lvl>
    <w:lvl w:ilvl="5" w:tplc="04020005">
      <w:start w:val="1"/>
      <w:numFmt w:val="bullet"/>
      <w:lvlText w:val=""/>
      <w:lvlJc w:val="left"/>
      <w:pPr>
        <w:ind w:left="5803" w:hanging="360"/>
      </w:pPr>
      <w:rPr>
        <w:rFonts w:ascii="Wingdings" w:hAnsi="Wingdings" w:cs="Wingdings" w:hint="default"/>
      </w:rPr>
    </w:lvl>
    <w:lvl w:ilvl="6" w:tplc="04020001">
      <w:start w:val="1"/>
      <w:numFmt w:val="bullet"/>
      <w:lvlText w:val=""/>
      <w:lvlJc w:val="left"/>
      <w:pPr>
        <w:ind w:left="6523" w:hanging="360"/>
      </w:pPr>
      <w:rPr>
        <w:rFonts w:ascii="Symbol" w:hAnsi="Symbol" w:cs="Symbol" w:hint="default"/>
      </w:rPr>
    </w:lvl>
    <w:lvl w:ilvl="7" w:tplc="04020003">
      <w:start w:val="1"/>
      <w:numFmt w:val="bullet"/>
      <w:lvlText w:val="o"/>
      <w:lvlJc w:val="left"/>
      <w:pPr>
        <w:ind w:left="7243" w:hanging="360"/>
      </w:pPr>
      <w:rPr>
        <w:rFonts w:ascii="Courier New" w:hAnsi="Courier New" w:cs="Courier New" w:hint="default"/>
      </w:rPr>
    </w:lvl>
    <w:lvl w:ilvl="8" w:tplc="04020005">
      <w:start w:val="1"/>
      <w:numFmt w:val="bullet"/>
      <w:lvlText w:val=""/>
      <w:lvlJc w:val="left"/>
      <w:pPr>
        <w:ind w:left="7963" w:hanging="360"/>
      </w:pPr>
      <w:rPr>
        <w:rFonts w:ascii="Wingdings" w:hAnsi="Wingdings" w:cs="Wingdings" w:hint="default"/>
      </w:rPr>
    </w:lvl>
  </w:abstractNum>
  <w:abstractNum w:abstractNumId="1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15:restartNumberingAfterBreak="0">
    <w:nsid w:val="26287F27"/>
    <w:multiLevelType w:val="multilevel"/>
    <w:tmpl w:val="0402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276E712E"/>
    <w:multiLevelType w:val="multilevel"/>
    <w:tmpl w:val="0402001D"/>
    <w:styleLink w:val="5"/>
    <w:lvl w:ilvl="0">
      <w:start w:val="1"/>
      <w:numFmt w:val="cardinalTex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russianLower"/>
      <w:lvlText w:val="%5)"/>
      <w:lvlJc w:val="left"/>
      <w:pPr>
        <w:tabs>
          <w:tab w:val="num" w:pos="2552"/>
        </w:tabs>
        <w:ind w:left="2552" w:hanging="426"/>
      </w:pPr>
      <w:rPr>
        <w:rFonts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none"/>
      <w:lvlText w:val=""/>
      <w:lvlJc w:val="left"/>
      <w:pPr>
        <w:tabs>
          <w:tab w:val="num" w:pos="1559"/>
        </w:tabs>
        <w:ind w:left="1559"/>
      </w:pPr>
      <w:rPr>
        <w:rFonts w:hint="default"/>
      </w:rPr>
    </w:lvl>
    <w:lvl w:ilvl="7">
      <w:start w:val="1"/>
      <w:numFmt w:val="none"/>
      <w:suff w:val="nothing"/>
      <w:lvlText w:val=""/>
      <w:lvlJc w:val="left"/>
      <w:pPr>
        <w:ind w:left="1418"/>
      </w:pPr>
      <w:rPr>
        <w:rFonts w:hint="default"/>
      </w:rPr>
    </w:lvl>
    <w:lvl w:ilvl="8">
      <w:start w:val="1"/>
      <w:numFmt w:val="none"/>
      <w:suff w:val="nothing"/>
      <w:lvlText w:val=""/>
      <w:lvlJc w:val="left"/>
      <w:pPr>
        <w:ind w:left="1418"/>
      </w:pPr>
      <w:rPr>
        <w:rFonts w:hint="default"/>
      </w:rPr>
    </w:lvl>
  </w:abstractNum>
  <w:abstractNum w:abstractNumId="19"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1" w15:restartNumberingAfterBreak="0">
    <w:nsid w:val="42E91CA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hint="default"/>
      </w:rPr>
    </w:lvl>
    <w:lvl w:ilvl="1" w:tplc="04020019">
      <w:numFmt w:val="none"/>
      <w:lvlText w:val=""/>
      <w:lvlJc w:val="left"/>
      <w:pPr>
        <w:tabs>
          <w:tab w:val="num" w:pos="360"/>
        </w:tabs>
      </w:pPr>
    </w:lvl>
    <w:lvl w:ilvl="2" w:tplc="0402001B">
      <w:numFmt w:val="none"/>
      <w:pStyle w:val="Title3"/>
      <w:lvlText w:val=""/>
      <w:lvlJc w:val="left"/>
      <w:pPr>
        <w:tabs>
          <w:tab w:val="num" w:pos="360"/>
        </w:tabs>
      </w:pPr>
    </w:lvl>
    <w:lvl w:ilvl="3" w:tplc="0402000F">
      <w:numFmt w:val="none"/>
      <w:lvlText w:val=""/>
      <w:lvlJc w:val="left"/>
      <w:pPr>
        <w:tabs>
          <w:tab w:val="num" w:pos="360"/>
        </w:tabs>
      </w:pPr>
    </w:lvl>
    <w:lvl w:ilvl="4" w:tplc="04020019">
      <w:numFmt w:val="none"/>
      <w:lvlText w:val=""/>
      <w:lvlJc w:val="left"/>
      <w:pPr>
        <w:tabs>
          <w:tab w:val="num" w:pos="360"/>
        </w:tabs>
      </w:pPr>
    </w:lvl>
    <w:lvl w:ilvl="5" w:tplc="0402001B">
      <w:numFmt w:val="none"/>
      <w:lvlText w:val=""/>
      <w:lvlJc w:val="left"/>
      <w:pPr>
        <w:tabs>
          <w:tab w:val="num" w:pos="360"/>
        </w:tabs>
      </w:pPr>
    </w:lvl>
    <w:lvl w:ilvl="6" w:tplc="0402000F">
      <w:numFmt w:val="none"/>
      <w:lvlText w:val=""/>
      <w:lvlJc w:val="left"/>
      <w:pPr>
        <w:tabs>
          <w:tab w:val="num" w:pos="360"/>
        </w:tabs>
      </w:pPr>
    </w:lvl>
    <w:lvl w:ilvl="7" w:tplc="04020019">
      <w:numFmt w:val="none"/>
      <w:lvlText w:val=""/>
      <w:lvlJc w:val="left"/>
      <w:pPr>
        <w:tabs>
          <w:tab w:val="num" w:pos="360"/>
        </w:tabs>
      </w:pPr>
    </w:lvl>
    <w:lvl w:ilvl="8" w:tplc="0402001B">
      <w:numFmt w:val="none"/>
      <w:lvlText w:val=""/>
      <w:lvlJc w:val="left"/>
      <w:pPr>
        <w:tabs>
          <w:tab w:val="num" w:pos="360"/>
        </w:tabs>
      </w:pPr>
    </w:lvl>
  </w:abstractNum>
  <w:abstractNum w:abstractNumId="23" w15:restartNumberingAfterBreak="0">
    <w:nsid w:val="481B715A"/>
    <w:multiLevelType w:val="multilevel"/>
    <w:tmpl w:val="D36A368C"/>
    <w:styleLink w:val="6"/>
    <w:lvl w:ilvl="0">
      <w:start w:val="1"/>
      <w:numFmt w:val="cardinalText"/>
      <w:lvlText w:val="%1)"/>
      <w:lvlJc w:val="left"/>
      <w:pPr>
        <w:ind w:left="36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hint="default"/>
        <w:b/>
        <w:bCs/>
        <w:i w:val="0"/>
        <w:iCs w:val="0"/>
        <w:sz w:val="24"/>
        <w:szCs w:val="24"/>
      </w:rPr>
    </w:lvl>
    <w:lvl w:ilvl="2">
      <w:start w:val="1"/>
      <w:numFmt w:val="lowerRoman"/>
      <w:pStyle w:val="berschrift3Light"/>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numFmt w:val="none"/>
      <w:lvlText w:val=""/>
      <w:lvlJc w:val="left"/>
      <w:pPr>
        <w:tabs>
          <w:tab w:val="num" w:pos="360"/>
        </w:tabs>
      </w:pPr>
    </w:lvl>
    <w:lvl w:ilvl="8">
      <w:start w:val="1"/>
      <w:numFmt w:val="lowerRoman"/>
      <w:lvlText w:val="%9."/>
      <w:lvlJc w:val="left"/>
      <w:pPr>
        <w:tabs>
          <w:tab w:val="num" w:pos="3524"/>
        </w:tabs>
        <w:ind w:left="3524" w:hanging="360"/>
      </w:pPr>
      <w:rPr>
        <w:rFonts w:hint="default"/>
      </w:rPr>
    </w:lvl>
  </w:abstractNum>
  <w:abstractNum w:abstractNumId="25" w15:restartNumberingAfterBreak="0">
    <w:nsid w:val="5D752B7F"/>
    <w:multiLevelType w:val="hybridMultilevel"/>
    <w:tmpl w:val="7730EC06"/>
    <w:lvl w:ilvl="0" w:tplc="C986AD10">
      <w:start w:val="1"/>
      <w:numFmt w:val="decimal"/>
      <w:pStyle w:val="a1"/>
      <w:lvlText w:val="%1)"/>
      <w:lvlJc w:val="left"/>
      <w:pPr>
        <w:ind w:left="1713" w:hanging="360"/>
      </w:pPr>
      <w:rPr>
        <w:b w:val="0"/>
        <w:bCs w:val="0"/>
      </w:rPr>
    </w:lvl>
    <w:lvl w:ilvl="1" w:tplc="E4482886">
      <w:start w:val="1"/>
      <w:numFmt w:val="lowerLetter"/>
      <w:lvlText w:val="%2."/>
      <w:lvlJc w:val="left"/>
      <w:pPr>
        <w:ind w:left="2433" w:hanging="360"/>
      </w:pPr>
    </w:lvl>
    <w:lvl w:ilvl="2" w:tplc="2B4EDE8A">
      <w:start w:val="1"/>
      <w:numFmt w:val="lowerRoman"/>
      <w:lvlText w:val="%3."/>
      <w:lvlJc w:val="right"/>
      <w:pPr>
        <w:ind w:left="3153" w:hanging="180"/>
      </w:pPr>
    </w:lvl>
    <w:lvl w:ilvl="3" w:tplc="F236CB2C">
      <w:start w:val="1"/>
      <w:numFmt w:val="decimal"/>
      <w:lvlText w:val="%4."/>
      <w:lvlJc w:val="left"/>
      <w:pPr>
        <w:ind w:left="3873" w:hanging="360"/>
      </w:pPr>
    </w:lvl>
    <w:lvl w:ilvl="4" w:tplc="15360ABE">
      <w:start w:val="1"/>
      <w:numFmt w:val="lowerLetter"/>
      <w:lvlText w:val="%5."/>
      <w:lvlJc w:val="left"/>
      <w:pPr>
        <w:ind w:left="4593" w:hanging="360"/>
      </w:pPr>
    </w:lvl>
    <w:lvl w:ilvl="5" w:tplc="9D1248A6">
      <w:start w:val="1"/>
      <w:numFmt w:val="lowerRoman"/>
      <w:lvlText w:val="%6."/>
      <w:lvlJc w:val="right"/>
      <w:pPr>
        <w:ind w:left="5313" w:hanging="180"/>
      </w:pPr>
    </w:lvl>
    <w:lvl w:ilvl="6" w:tplc="7854B33E">
      <w:start w:val="1"/>
      <w:numFmt w:val="decimal"/>
      <w:lvlText w:val="%7."/>
      <w:lvlJc w:val="left"/>
      <w:pPr>
        <w:ind w:left="6033" w:hanging="360"/>
      </w:pPr>
    </w:lvl>
    <w:lvl w:ilvl="7" w:tplc="FFAABC00">
      <w:start w:val="1"/>
      <w:numFmt w:val="lowerLetter"/>
      <w:lvlText w:val="%8."/>
      <w:lvlJc w:val="left"/>
      <w:pPr>
        <w:ind w:left="6753" w:hanging="360"/>
      </w:pPr>
    </w:lvl>
    <w:lvl w:ilvl="8" w:tplc="E81889D2">
      <w:start w:val="1"/>
      <w:numFmt w:val="lowerRoman"/>
      <w:lvlText w:val="%9."/>
      <w:lvlJc w:val="right"/>
      <w:pPr>
        <w:ind w:left="7473" w:hanging="180"/>
      </w:pPr>
    </w:lvl>
  </w:abstractNum>
  <w:abstractNum w:abstractNumId="2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71B462BB"/>
    <w:multiLevelType w:val="multilevel"/>
    <w:tmpl w:val="1EAAE104"/>
    <w:lvl w:ilvl="0">
      <w:start w:val="1"/>
      <w:numFmt w:val="decimal"/>
      <w:pStyle w:val="30"/>
      <w:lvlText w:val="%1."/>
      <w:lvlJc w:val="left"/>
      <w:pPr>
        <w:tabs>
          <w:tab w:val="num" w:pos="615"/>
        </w:tabs>
        <w:ind w:left="615" w:hanging="435"/>
      </w:pPr>
      <w:rPr>
        <w:rFonts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hint="default"/>
        <w:b/>
        <w:bCs/>
        <w:i w:val="0"/>
        <w:iCs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cs="Courier New" w:hint="default"/>
      </w:rPr>
    </w:lvl>
    <w:lvl w:ilvl="2" w:tplc="E5766EE8">
      <w:start w:val="1"/>
      <w:numFmt w:val="bullet"/>
      <w:lvlText w:val=""/>
      <w:lvlJc w:val="left"/>
      <w:pPr>
        <w:ind w:left="3153" w:hanging="360"/>
      </w:pPr>
      <w:rPr>
        <w:rFonts w:ascii="Wingdings" w:hAnsi="Wingdings" w:cs="Wingdings" w:hint="default"/>
      </w:rPr>
    </w:lvl>
    <w:lvl w:ilvl="3" w:tplc="50961E0E">
      <w:start w:val="1"/>
      <w:numFmt w:val="bullet"/>
      <w:lvlText w:val=""/>
      <w:lvlJc w:val="left"/>
      <w:pPr>
        <w:ind w:left="3873" w:hanging="360"/>
      </w:pPr>
      <w:rPr>
        <w:rFonts w:ascii="Symbol" w:hAnsi="Symbol" w:cs="Symbol" w:hint="default"/>
      </w:rPr>
    </w:lvl>
    <w:lvl w:ilvl="4" w:tplc="63869732">
      <w:start w:val="1"/>
      <w:numFmt w:val="bullet"/>
      <w:lvlText w:val="o"/>
      <w:lvlJc w:val="left"/>
      <w:pPr>
        <w:ind w:left="4593" w:hanging="360"/>
      </w:pPr>
      <w:rPr>
        <w:rFonts w:ascii="Courier New" w:hAnsi="Courier New" w:cs="Courier New" w:hint="default"/>
      </w:rPr>
    </w:lvl>
    <w:lvl w:ilvl="5" w:tplc="072EF142">
      <w:start w:val="1"/>
      <w:numFmt w:val="bullet"/>
      <w:lvlText w:val=""/>
      <w:lvlJc w:val="left"/>
      <w:pPr>
        <w:ind w:left="5313" w:hanging="360"/>
      </w:pPr>
      <w:rPr>
        <w:rFonts w:ascii="Wingdings" w:hAnsi="Wingdings" w:cs="Wingdings" w:hint="default"/>
      </w:rPr>
    </w:lvl>
    <w:lvl w:ilvl="6" w:tplc="FC7E3412">
      <w:start w:val="1"/>
      <w:numFmt w:val="bullet"/>
      <w:lvlText w:val=""/>
      <w:lvlJc w:val="left"/>
      <w:pPr>
        <w:ind w:left="6033" w:hanging="360"/>
      </w:pPr>
      <w:rPr>
        <w:rFonts w:ascii="Symbol" w:hAnsi="Symbol" w:cs="Symbol" w:hint="default"/>
      </w:rPr>
    </w:lvl>
    <w:lvl w:ilvl="7" w:tplc="E49E0E0C">
      <w:start w:val="1"/>
      <w:numFmt w:val="bullet"/>
      <w:lvlText w:val="o"/>
      <w:lvlJc w:val="left"/>
      <w:pPr>
        <w:ind w:left="6753" w:hanging="360"/>
      </w:pPr>
      <w:rPr>
        <w:rFonts w:ascii="Courier New" w:hAnsi="Courier New" w:cs="Courier New" w:hint="default"/>
      </w:rPr>
    </w:lvl>
    <w:lvl w:ilvl="8" w:tplc="589EFF6E">
      <w:start w:val="1"/>
      <w:numFmt w:val="bullet"/>
      <w:lvlText w:val=""/>
      <w:lvlJc w:val="left"/>
      <w:pPr>
        <w:ind w:left="7473" w:hanging="360"/>
      </w:pPr>
      <w:rPr>
        <w:rFonts w:ascii="Wingdings" w:hAnsi="Wingdings" w:cs="Wingdings" w:hint="default"/>
      </w:rPr>
    </w:lvl>
  </w:abstractNum>
  <w:abstractNum w:abstractNumId="30"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cs="Courier New" w:hint="default"/>
      </w:rPr>
    </w:lvl>
    <w:lvl w:ilvl="2" w:tplc="0402001B">
      <w:start w:val="1"/>
      <w:numFmt w:val="bullet"/>
      <w:pStyle w:val="berschrift4Light"/>
      <w:lvlText w:val=""/>
      <w:lvlJc w:val="left"/>
      <w:pPr>
        <w:ind w:left="2793" w:hanging="360"/>
      </w:pPr>
      <w:rPr>
        <w:rFonts w:ascii="Wingdings" w:hAnsi="Wingdings" w:cs="Wingdings" w:hint="default"/>
      </w:rPr>
    </w:lvl>
    <w:lvl w:ilvl="3" w:tplc="0402000F">
      <w:start w:val="1"/>
      <w:numFmt w:val="bullet"/>
      <w:lvlText w:val=""/>
      <w:lvlJc w:val="left"/>
      <w:pPr>
        <w:ind w:left="3513" w:hanging="360"/>
      </w:pPr>
      <w:rPr>
        <w:rFonts w:ascii="Symbol" w:hAnsi="Symbol" w:cs="Symbol" w:hint="default"/>
      </w:rPr>
    </w:lvl>
    <w:lvl w:ilvl="4" w:tplc="04020019">
      <w:start w:val="1"/>
      <w:numFmt w:val="bullet"/>
      <w:lvlText w:val="o"/>
      <w:lvlJc w:val="left"/>
      <w:pPr>
        <w:ind w:left="4233" w:hanging="360"/>
      </w:pPr>
      <w:rPr>
        <w:rFonts w:ascii="Courier New" w:hAnsi="Courier New" w:cs="Courier New" w:hint="default"/>
      </w:rPr>
    </w:lvl>
    <w:lvl w:ilvl="5" w:tplc="0402001B">
      <w:start w:val="1"/>
      <w:numFmt w:val="bullet"/>
      <w:lvlText w:val=""/>
      <w:lvlJc w:val="left"/>
      <w:pPr>
        <w:ind w:left="4953" w:hanging="360"/>
      </w:pPr>
      <w:rPr>
        <w:rFonts w:ascii="Wingdings" w:hAnsi="Wingdings" w:cs="Wingdings" w:hint="default"/>
      </w:rPr>
    </w:lvl>
    <w:lvl w:ilvl="6" w:tplc="0402000F">
      <w:start w:val="1"/>
      <w:numFmt w:val="bullet"/>
      <w:lvlText w:val=""/>
      <w:lvlJc w:val="left"/>
      <w:pPr>
        <w:ind w:left="5673" w:hanging="360"/>
      </w:pPr>
      <w:rPr>
        <w:rFonts w:ascii="Symbol" w:hAnsi="Symbol" w:cs="Symbol" w:hint="default"/>
      </w:rPr>
    </w:lvl>
    <w:lvl w:ilvl="7" w:tplc="04020019">
      <w:start w:val="1"/>
      <w:numFmt w:val="bullet"/>
      <w:lvlText w:val="o"/>
      <w:lvlJc w:val="left"/>
      <w:pPr>
        <w:ind w:left="6393" w:hanging="360"/>
      </w:pPr>
      <w:rPr>
        <w:rFonts w:ascii="Courier New" w:hAnsi="Courier New" w:cs="Courier New" w:hint="default"/>
      </w:rPr>
    </w:lvl>
    <w:lvl w:ilvl="8" w:tplc="0402001B">
      <w:start w:val="1"/>
      <w:numFmt w:val="bullet"/>
      <w:lvlText w:val=""/>
      <w:lvlJc w:val="left"/>
      <w:pPr>
        <w:ind w:left="7113" w:hanging="360"/>
      </w:pPr>
      <w:rPr>
        <w:rFonts w:ascii="Wingdings" w:hAnsi="Wingdings" w:cs="Wingdings" w:hint="default"/>
      </w:rPr>
    </w:lvl>
  </w:abstractNum>
  <w:abstractNum w:abstractNumId="31" w15:restartNumberingAfterBreak="0">
    <w:nsid w:val="78EF4D01"/>
    <w:multiLevelType w:val="multilevel"/>
    <w:tmpl w:val="0F6630D2"/>
    <w:styleLink w:val="4"/>
    <w:lvl w:ilvl="0">
      <w:start w:val="1"/>
      <w:numFmt w:val="ordinal"/>
      <w:lvlText w:val="%1"/>
      <w:lvlJc w:val="left"/>
      <w:pPr>
        <w:ind w:left="1211" w:hanging="360"/>
      </w:pPr>
      <w:rPr>
        <w:rFonts w:hint="default"/>
        <w:b/>
        <w:bCs/>
      </w:rPr>
    </w:lvl>
    <w:lvl w:ilvl="1">
      <w:start w:val="1"/>
      <w:numFmt w:val="lowerLetter"/>
      <w:lvlText w:val="%2."/>
      <w:lvlJc w:val="left"/>
      <w:pPr>
        <w:ind w:left="1287" w:hanging="360"/>
      </w:pPr>
      <w:rPr>
        <w:rFonts w:hint="default"/>
      </w:rPr>
    </w:lvl>
    <w:lvl w:ilvl="2">
      <w:start w:val="1"/>
      <w:numFmt w:val="lowerRoman"/>
      <w:lvlText w:val="%3."/>
      <w:lvlJc w:val="right"/>
      <w:pPr>
        <w:ind w:left="2007" w:hanging="180"/>
      </w:pPr>
      <w:rPr>
        <w:rFonts w:hint="default"/>
      </w:rPr>
    </w:lvl>
    <w:lvl w:ilvl="3">
      <w:start w:val="1"/>
      <w:numFmt w:val="decimal"/>
      <w:lvlText w:val="%4."/>
      <w:lvlJc w:val="left"/>
      <w:pPr>
        <w:ind w:left="2727" w:hanging="360"/>
      </w:pPr>
      <w:rPr>
        <w:rFonts w:hint="default"/>
      </w:rPr>
    </w:lvl>
    <w:lvl w:ilvl="4">
      <w:start w:val="1"/>
      <w:numFmt w:val="lowerLetter"/>
      <w:lvlText w:val="%5."/>
      <w:lvlJc w:val="left"/>
      <w:pPr>
        <w:ind w:left="3447" w:hanging="360"/>
      </w:pPr>
      <w:rPr>
        <w:rFonts w:hint="default"/>
      </w:rPr>
    </w:lvl>
    <w:lvl w:ilvl="5">
      <w:start w:val="1"/>
      <w:numFmt w:val="lowerRoman"/>
      <w:lvlText w:val="%6."/>
      <w:lvlJc w:val="right"/>
      <w:pPr>
        <w:ind w:left="4167" w:hanging="180"/>
      </w:pPr>
      <w:rPr>
        <w:rFonts w:hint="default"/>
      </w:rPr>
    </w:lvl>
    <w:lvl w:ilvl="6">
      <w:start w:val="1"/>
      <w:numFmt w:val="decimal"/>
      <w:lvlText w:val="%7."/>
      <w:lvlJc w:val="left"/>
      <w:pPr>
        <w:ind w:left="4887" w:hanging="360"/>
      </w:pPr>
      <w:rPr>
        <w:rFonts w:hint="default"/>
      </w:rPr>
    </w:lvl>
    <w:lvl w:ilvl="7">
      <w:start w:val="1"/>
      <w:numFmt w:val="lowerLetter"/>
      <w:lvlText w:val="%8."/>
      <w:lvlJc w:val="left"/>
      <w:pPr>
        <w:ind w:left="5607" w:hanging="360"/>
      </w:pPr>
      <w:rPr>
        <w:rFonts w:hint="default"/>
      </w:rPr>
    </w:lvl>
    <w:lvl w:ilvl="8">
      <w:start w:val="1"/>
      <w:numFmt w:val="lowerRoman"/>
      <w:lvlText w:val="%9."/>
      <w:lvlJc w:val="right"/>
      <w:pPr>
        <w:ind w:left="6327" w:hanging="180"/>
      </w:pPr>
      <w:rPr>
        <w:rFonts w:hint="default"/>
      </w:rPr>
    </w:lvl>
  </w:abstractNum>
  <w:abstractNum w:abstractNumId="32" w15:restartNumberingAfterBreak="0">
    <w:nsid w:val="7A9F7E38"/>
    <w:multiLevelType w:val="multilevel"/>
    <w:tmpl w:val="891A5336"/>
    <w:lvl w:ilvl="0">
      <w:start w:val="1"/>
      <w:numFmt w:val="upperRoman"/>
      <w:pStyle w:val="10"/>
      <w:lvlText w:val="ТОМ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rPr>
    </w:lvl>
    <w:lvl w:ilvl="1">
      <w:start w:val="1"/>
      <w:numFmt w:val="upperRoman"/>
      <w:pStyle w:val="20"/>
      <w:lvlText w:val="РАЗДЕЛ %2: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kern w:val="0"/>
        <w:position w:val="0"/>
        <w:sz w:val="22"/>
        <w:szCs w:val="22"/>
        <w:u w:val="none"/>
        <w:effect w:val="none"/>
        <w:vertAlign w:val="baseline"/>
      </w:rPr>
    </w:lvl>
    <w:lvl w:ilvl="2">
      <w:start w:val="1"/>
      <w:numFmt w:val="decimal"/>
      <w:pStyle w:val="31"/>
      <w:lvlText w:val="%2.%3"/>
      <w:lvlJc w:val="left"/>
      <w:pPr>
        <w:tabs>
          <w:tab w:val="num" w:pos="1276"/>
        </w:tabs>
        <w:ind w:left="1276" w:hanging="127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pStyle w:val="40"/>
      <w:lvlText w:val="%2.%3.%4"/>
      <w:lvlJc w:val="left"/>
      <w:pPr>
        <w:tabs>
          <w:tab w:val="num" w:pos="1276"/>
        </w:tabs>
        <w:ind w:left="1276" w:hanging="127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decimal"/>
      <w:lvlText w:val="%2.%3.%4.%5"/>
      <w:lvlJc w:val="left"/>
      <w:pPr>
        <w:tabs>
          <w:tab w:val="num" w:pos="1276"/>
        </w:tabs>
        <w:ind w:left="1276" w:hanging="127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5">
      <w:start w:val="1"/>
      <w:numFmt w:val="decimal"/>
      <w:lvlText w:val="т.%6"/>
      <w:lvlJc w:val="left"/>
      <w:pPr>
        <w:tabs>
          <w:tab w:val="num" w:pos="1418"/>
        </w:tabs>
        <w:ind w:left="1843"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russianLower"/>
      <w:lvlText w:val="%7)"/>
      <w:lvlJc w:val="left"/>
      <w:pPr>
        <w:tabs>
          <w:tab w:val="num" w:pos="2126"/>
        </w:tabs>
        <w:ind w:left="2126" w:hanging="283"/>
      </w:pPr>
      <w:rPr>
        <w:rFonts w:hint="default"/>
        <w:b/>
        <w:bCs/>
        <w:i w:val="0"/>
        <w:iCs w:val="0"/>
        <w:caps w:val="0"/>
        <w:strike w:val="0"/>
        <w:dstrike w:val="0"/>
        <w:vanish w:val="0"/>
        <w:color w:val="000000"/>
        <w:spacing w:val="0"/>
        <w:w w:val="100"/>
        <w:position w:val="0"/>
        <w:sz w:val="22"/>
        <w:szCs w:val="22"/>
        <w:vertAlign w:val="baseline"/>
      </w:rPr>
    </w:lvl>
    <w:lvl w:ilvl="7">
      <w:start w:val="1"/>
      <w:numFmt w:val="decimal"/>
      <w:lvlText w:val="%7.%8)"/>
      <w:lvlJc w:val="left"/>
      <w:pPr>
        <w:tabs>
          <w:tab w:val="num" w:pos="2693"/>
        </w:tabs>
        <w:ind w:left="2693"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8">
      <w:numFmt w:val="bullet"/>
      <w:lvlText w:val=""/>
      <w:lvlJc w:val="left"/>
      <w:pPr>
        <w:tabs>
          <w:tab w:val="num" w:pos="2977"/>
        </w:tabs>
        <w:ind w:left="2977" w:hanging="284"/>
      </w:pPr>
      <w:rPr>
        <w:rFonts w:ascii="Symbol" w:hAnsi="Symbol" w:cs="Symbol" w:hint="default"/>
        <w:b/>
        <w:bCs/>
        <w:i w:val="0"/>
        <w:iCs w:val="0"/>
        <w:caps w:val="0"/>
        <w:strike w:val="0"/>
        <w:dstrike w:val="0"/>
        <w:vanish w:val="0"/>
        <w:color w:val="auto"/>
        <w:spacing w:val="0"/>
        <w:w w:val="100"/>
        <w:position w:val="0"/>
        <w:sz w:val="22"/>
        <w:szCs w:val="22"/>
        <w:vertAlign w:val="baseline"/>
      </w:rPr>
    </w:lvl>
  </w:abstractNum>
  <w:abstractNum w:abstractNumId="33" w15:restartNumberingAfterBreak="0">
    <w:nsid w:val="7FB93194"/>
    <w:multiLevelType w:val="singleLevel"/>
    <w:tmpl w:val="84E4B730"/>
    <w:lvl w:ilvl="0">
      <w:numFmt w:val="decimal"/>
      <w:pStyle w:val="a2"/>
      <w:lvlText w:val=""/>
      <w:lvlJc w:val="left"/>
    </w:lvl>
  </w:abstractNum>
  <w:num w:numId="1">
    <w:abstractNumId w:val="2"/>
  </w:num>
  <w:num w:numId="2">
    <w:abstractNumId w:val="1"/>
  </w:num>
  <w:num w:numId="3">
    <w:abstractNumId w:val="3"/>
  </w:num>
  <w:num w:numId="4">
    <w:abstractNumId w:val="0"/>
  </w:num>
  <w:num w:numId="5">
    <w:abstractNumId w:val="2"/>
  </w:num>
  <w:num w:numId="6">
    <w:abstractNumId w:val="1"/>
  </w:num>
  <w:num w:numId="7">
    <w:abstractNumId w:val="3"/>
  </w:num>
  <w:num w:numId="8">
    <w:abstractNumId w:val="0"/>
  </w:num>
  <w:num w:numId="9">
    <w:abstractNumId w:val="22"/>
  </w:num>
  <w:num w:numId="10">
    <w:abstractNumId w:val="20"/>
  </w:num>
  <w:num w:numId="11">
    <w:abstractNumId w:val="10"/>
  </w:num>
  <w:num w:numId="12">
    <w:abstractNumId w:val="27"/>
  </w:num>
  <w:num w:numId="13">
    <w:abstractNumId w:val="24"/>
  </w:num>
  <w:num w:numId="14">
    <w:abstractNumId w:val="28"/>
  </w:num>
  <w:num w:numId="15">
    <w:abstractNumId w:val="30"/>
  </w:num>
  <w:num w:numId="16">
    <w:abstractNumId w:val="29"/>
  </w:num>
  <w:num w:numId="17">
    <w:abstractNumId w:val="25"/>
  </w:num>
  <w:num w:numId="18">
    <w:abstractNumId w:val="9"/>
  </w:num>
  <w:num w:numId="19">
    <w:abstractNumId w:val="8"/>
  </w:num>
  <w:num w:numId="20">
    <w:abstractNumId w:val="33"/>
  </w:num>
  <w:num w:numId="21">
    <w:abstractNumId w:val="11"/>
  </w:num>
  <w:num w:numId="22">
    <w:abstractNumId w:val="12"/>
  </w:num>
  <w:num w:numId="23">
    <w:abstractNumId w:val="26"/>
  </w:num>
  <w:num w:numId="24">
    <w:abstractNumId w:val="31"/>
  </w:num>
  <w:num w:numId="25">
    <w:abstractNumId w:val="17"/>
  </w:num>
  <w:num w:numId="26">
    <w:abstractNumId w:val="23"/>
  </w:num>
  <w:num w:numId="27">
    <w:abstractNumId w:val="14"/>
  </w:num>
  <w:num w:numId="28">
    <w:abstractNumId w:val="32"/>
  </w:num>
  <w:num w:numId="29">
    <w:abstractNumId w:val="19"/>
  </w:num>
  <w:num w:numId="30">
    <w:abstractNumId w:val="15"/>
  </w:num>
  <w:num w:numId="31">
    <w:abstractNumId w:val="18"/>
  </w:num>
  <w:num w:numId="32">
    <w:abstractNumId w:val="32"/>
  </w:num>
  <w:num w:numId="33">
    <w:abstractNumId w:val="32"/>
  </w:num>
  <w:num w:numId="34">
    <w:abstractNumId w:val="32"/>
  </w:num>
  <w:num w:numId="35">
    <w:abstractNumId w:val="32"/>
  </w:num>
  <w:num w:numId="36">
    <w:abstractNumId w:val="32"/>
  </w:num>
  <w:num w:numId="37">
    <w:abstractNumId w:val="32"/>
  </w:num>
  <w:num w:numId="38">
    <w:abstractNumId w:val="32"/>
  </w:num>
  <w:num w:numId="39">
    <w:abstractNumId w:val="13"/>
  </w:num>
  <w:num w:numId="40">
    <w:abstractNumId w:val="16"/>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defaultTabStop w:val="708"/>
  <w:hyphenationZone w:val="425"/>
  <w:doNotHyphenateCaps/>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6E0"/>
    <w:rsid w:val="00004804"/>
    <w:rsid w:val="00004B96"/>
    <w:rsid w:val="00004FDA"/>
    <w:rsid w:val="0000511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E8E"/>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6BEE"/>
    <w:rsid w:val="00057074"/>
    <w:rsid w:val="000571D1"/>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B02"/>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685"/>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1A3F"/>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B53"/>
    <w:rsid w:val="000E1FBB"/>
    <w:rsid w:val="000E2978"/>
    <w:rsid w:val="000E3BE2"/>
    <w:rsid w:val="000E4214"/>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56CC"/>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4E9D"/>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0BCF"/>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A61"/>
    <w:rsid w:val="00166D54"/>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6D2"/>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A6F"/>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A36"/>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B4A"/>
    <w:rsid w:val="001D6D62"/>
    <w:rsid w:val="001D6F2E"/>
    <w:rsid w:val="001D7630"/>
    <w:rsid w:val="001D7672"/>
    <w:rsid w:val="001E004C"/>
    <w:rsid w:val="001E064A"/>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5F3"/>
    <w:rsid w:val="001F371F"/>
    <w:rsid w:val="001F3808"/>
    <w:rsid w:val="001F381C"/>
    <w:rsid w:val="001F3DE1"/>
    <w:rsid w:val="001F4236"/>
    <w:rsid w:val="001F45CD"/>
    <w:rsid w:val="001F47C8"/>
    <w:rsid w:val="001F4AB8"/>
    <w:rsid w:val="001F50BF"/>
    <w:rsid w:val="001F5632"/>
    <w:rsid w:val="001F56D5"/>
    <w:rsid w:val="001F57D0"/>
    <w:rsid w:val="001F5E51"/>
    <w:rsid w:val="001F60EA"/>
    <w:rsid w:val="001F6417"/>
    <w:rsid w:val="001F64B5"/>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68E"/>
    <w:rsid w:val="002247AA"/>
    <w:rsid w:val="00224B1D"/>
    <w:rsid w:val="00224E84"/>
    <w:rsid w:val="002250AA"/>
    <w:rsid w:val="002250C6"/>
    <w:rsid w:val="002252BF"/>
    <w:rsid w:val="00225681"/>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1D52"/>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57C03"/>
    <w:rsid w:val="0026002F"/>
    <w:rsid w:val="002607B2"/>
    <w:rsid w:val="00260F67"/>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87C5C"/>
    <w:rsid w:val="0029050F"/>
    <w:rsid w:val="00290979"/>
    <w:rsid w:val="00291034"/>
    <w:rsid w:val="00291300"/>
    <w:rsid w:val="002913AC"/>
    <w:rsid w:val="00291833"/>
    <w:rsid w:val="002918EA"/>
    <w:rsid w:val="00291FEA"/>
    <w:rsid w:val="00292425"/>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0F"/>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4C24"/>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816"/>
    <w:rsid w:val="00315897"/>
    <w:rsid w:val="00315A87"/>
    <w:rsid w:val="003161D4"/>
    <w:rsid w:val="00316A58"/>
    <w:rsid w:val="00316C22"/>
    <w:rsid w:val="00316CF8"/>
    <w:rsid w:val="00316DAC"/>
    <w:rsid w:val="003176D9"/>
    <w:rsid w:val="00320367"/>
    <w:rsid w:val="00320652"/>
    <w:rsid w:val="00320AD3"/>
    <w:rsid w:val="00320F25"/>
    <w:rsid w:val="0032137B"/>
    <w:rsid w:val="003213FF"/>
    <w:rsid w:val="003227B6"/>
    <w:rsid w:val="003233BE"/>
    <w:rsid w:val="00323463"/>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0D"/>
    <w:rsid w:val="0034483C"/>
    <w:rsid w:val="00344AFB"/>
    <w:rsid w:val="00344BA3"/>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5AF0"/>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466"/>
    <w:rsid w:val="00384A86"/>
    <w:rsid w:val="00384E5A"/>
    <w:rsid w:val="00384ECB"/>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B13"/>
    <w:rsid w:val="003A6D03"/>
    <w:rsid w:val="003A72FB"/>
    <w:rsid w:val="003A7FCC"/>
    <w:rsid w:val="003B0E82"/>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12B5"/>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561"/>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491E"/>
    <w:rsid w:val="00424927"/>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02E"/>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404A5"/>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5124"/>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78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70"/>
    <w:rsid w:val="004911D6"/>
    <w:rsid w:val="004911D9"/>
    <w:rsid w:val="004912C0"/>
    <w:rsid w:val="00491D1A"/>
    <w:rsid w:val="0049232B"/>
    <w:rsid w:val="0049246E"/>
    <w:rsid w:val="00492625"/>
    <w:rsid w:val="0049264F"/>
    <w:rsid w:val="00492C0E"/>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304"/>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351"/>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6B"/>
    <w:rsid w:val="004C1A71"/>
    <w:rsid w:val="004C1AC2"/>
    <w:rsid w:val="004C1AE0"/>
    <w:rsid w:val="004C1E97"/>
    <w:rsid w:val="004C2028"/>
    <w:rsid w:val="004C2219"/>
    <w:rsid w:val="004C25C3"/>
    <w:rsid w:val="004C2776"/>
    <w:rsid w:val="004C2CD5"/>
    <w:rsid w:val="004C2F33"/>
    <w:rsid w:val="004C2F9A"/>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5FB7"/>
    <w:rsid w:val="004E638F"/>
    <w:rsid w:val="004E63C3"/>
    <w:rsid w:val="004E63F2"/>
    <w:rsid w:val="004E67C4"/>
    <w:rsid w:val="004E6B1F"/>
    <w:rsid w:val="004E6C31"/>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536"/>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77B"/>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D05"/>
    <w:rsid w:val="005153A6"/>
    <w:rsid w:val="005153BD"/>
    <w:rsid w:val="005154C6"/>
    <w:rsid w:val="005157C5"/>
    <w:rsid w:val="00515806"/>
    <w:rsid w:val="00515CF7"/>
    <w:rsid w:val="00515F9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241"/>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D85"/>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308"/>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797"/>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2BC"/>
    <w:rsid w:val="005924FB"/>
    <w:rsid w:val="00592B84"/>
    <w:rsid w:val="00592ECC"/>
    <w:rsid w:val="00592F35"/>
    <w:rsid w:val="00593026"/>
    <w:rsid w:val="00593F7F"/>
    <w:rsid w:val="0059406A"/>
    <w:rsid w:val="0059423C"/>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4B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6C0"/>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36"/>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B93"/>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752"/>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83C"/>
    <w:rsid w:val="00655934"/>
    <w:rsid w:val="00655CE9"/>
    <w:rsid w:val="00655DA9"/>
    <w:rsid w:val="006564B3"/>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ADC"/>
    <w:rsid w:val="00676D4A"/>
    <w:rsid w:val="00676DDB"/>
    <w:rsid w:val="006776BD"/>
    <w:rsid w:val="00677793"/>
    <w:rsid w:val="00677914"/>
    <w:rsid w:val="00677A8C"/>
    <w:rsid w:val="00677D46"/>
    <w:rsid w:val="00677DDA"/>
    <w:rsid w:val="00677FB7"/>
    <w:rsid w:val="0068023D"/>
    <w:rsid w:val="00680EAC"/>
    <w:rsid w:val="0068160B"/>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1E98"/>
    <w:rsid w:val="006C2803"/>
    <w:rsid w:val="006C30E8"/>
    <w:rsid w:val="006C355D"/>
    <w:rsid w:val="006C39AD"/>
    <w:rsid w:val="006C3AF9"/>
    <w:rsid w:val="006C4003"/>
    <w:rsid w:val="006C434F"/>
    <w:rsid w:val="006C44A4"/>
    <w:rsid w:val="006C4794"/>
    <w:rsid w:val="006C4928"/>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448"/>
    <w:rsid w:val="00726B1D"/>
    <w:rsid w:val="00727089"/>
    <w:rsid w:val="007279A4"/>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703"/>
    <w:rsid w:val="0074175D"/>
    <w:rsid w:val="00741F05"/>
    <w:rsid w:val="00742006"/>
    <w:rsid w:val="007421FE"/>
    <w:rsid w:val="00742433"/>
    <w:rsid w:val="007426E9"/>
    <w:rsid w:val="007429D6"/>
    <w:rsid w:val="00742CE7"/>
    <w:rsid w:val="0074348B"/>
    <w:rsid w:val="00743543"/>
    <w:rsid w:val="007435EE"/>
    <w:rsid w:val="00743D41"/>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00E"/>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22E"/>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407"/>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67DE"/>
    <w:rsid w:val="00817643"/>
    <w:rsid w:val="00817DA7"/>
    <w:rsid w:val="00817F0E"/>
    <w:rsid w:val="00820827"/>
    <w:rsid w:val="008211A3"/>
    <w:rsid w:val="00821308"/>
    <w:rsid w:val="0082151C"/>
    <w:rsid w:val="00821CA0"/>
    <w:rsid w:val="00821E7A"/>
    <w:rsid w:val="00822334"/>
    <w:rsid w:val="008224ED"/>
    <w:rsid w:val="0082293B"/>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044"/>
    <w:rsid w:val="00832388"/>
    <w:rsid w:val="0083294C"/>
    <w:rsid w:val="00832977"/>
    <w:rsid w:val="0083343A"/>
    <w:rsid w:val="0083358D"/>
    <w:rsid w:val="008335F9"/>
    <w:rsid w:val="008337B1"/>
    <w:rsid w:val="008338ED"/>
    <w:rsid w:val="00833A92"/>
    <w:rsid w:val="00833CD3"/>
    <w:rsid w:val="00833F06"/>
    <w:rsid w:val="00833F6A"/>
    <w:rsid w:val="00834026"/>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3C0D"/>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040"/>
    <w:rsid w:val="00855445"/>
    <w:rsid w:val="00855533"/>
    <w:rsid w:val="008562E7"/>
    <w:rsid w:val="008566F8"/>
    <w:rsid w:val="00856817"/>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49F"/>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675"/>
    <w:rsid w:val="008737A3"/>
    <w:rsid w:val="00873AA1"/>
    <w:rsid w:val="0087408E"/>
    <w:rsid w:val="0087423B"/>
    <w:rsid w:val="00874564"/>
    <w:rsid w:val="008745BE"/>
    <w:rsid w:val="00874E36"/>
    <w:rsid w:val="0087522A"/>
    <w:rsid w:val="00875576"/>
    <w:rsid w:val="008757D3"/>
    <w:rsid w:val="00875935"/>
    <w:rsid w:val="00875A30"/>
    <w:rsid w:val="00875B27"/>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599A"/>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97FCD"/>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DB8"/>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47FEA"/>
    <w:rsid w:val="00950263"/>
    <w:rsid w:val="009509B6"/>
    <w:rsid w:val="00951008"/>
    <w:rsid w:val="00951013"/>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518"/>
    <w:rsid w:val="00971812"/>
    <w:rsid w:val="00971921"/>
    <w:rsid w:val="00971B88"/>
    <w:rsid w:val="009724A5"/>
    <w:rsid w:val="009726E3"/>
    <w:rsid w:val="0097304E"/>
    <w:rsid w:val="00974191"/>
    <w:rsid w:val="00974417"/>
    <w:rsid w:val="009748C8"/>
    <w:rsid w:val="00974AD8"/>
    <w:rsid w:val="00974C08"/>
    <w:rsid w:val="00974C53"/>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230"/>
    <w:rsid w:val="00991337"/>
    <w:rsid w:val="00991419"/>
    <w:rsid w:val="009916AC"/>
    <w:rsid w:val="009918BE"/>
    <w:rsid w:val="00991C3E"/>
    <w:rsid w:val="00991D15"/>
    <w:rsid w:val="00992835"/>
    <w:rsid w:val="00992CDF"/>
    <w:rsid w:val="00992D58"/>
    <w:rsid w:val="00992EF9"/>
    <w:rsid w:val="00993988"/>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42E"/>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240"/>
    <w:rsid w:val="009B6710"/>
    <w:rsid w:val="009B6B6D"/>
    <w:rsid w:val="009B7029"/>
    <w:rsid w:val="009B77C4"/>
    <w:rsid w:val="009B77DF"/>
    <w:rsid w:val="009B7B37"/>
    <w:rsid w:val="009B7E06"/>
    <w:rsid w:val="009C0483"/>
    <w:rsid w:val="009C0884"/>
    <w:rsid w:val="009C0AFB"/>
    <w:rsid w:val="009C0D4B"/>
    <w:rsid w:val="009C102E"/>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4A7C"/>
    <w:rsid w:val="009D5CE7"/>
    <w:rsid w:val="009D5D26"/>
    <w:rsid w:val="009D5E2F"/>
    <w:rsid w:val="009D5F7D"/>
    <w:rsid w:val="009D60BD"/>
    <w:rsid w:val="009D6785"/>
    <w:rsid w:val="009D6A30"/>
    <w:rsid w:val="009D734E"/>
    <w:rsid w:val="009D7A8D"/>
    <w:rsid w:val="009D7EE6"/>
    <w:rsid w:val="009E0220"/>
    <w:rsid w:val="009E0248"/>
    <w:rsid w:val="009E0AE2"/>
    <w:rsid w:val="009E0EE2"/>
    <w:rsid w:val="009E0F99"/>
    <w:rsid w:val="009E1039"/>
    <w:rsid w:val="009E1E78"/>
    <w:rsid w:val="009E35E0"/>
    <w:rsid w:val="009E3746"/>
    <w:rsid w:val="009E3A3E"/>
    <w:rsid w:val="009E3A69"/>
    <w:rsid w:val="009E452C"/>
    <w:rsid w:val="009E45BC"/>
    <w:rsid w:val="009E4A43"/>
    <w:rsid w:val="009E5585"/>
    <w:rsid w:val="009E6054"/>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E29"/>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1F"/>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5C93"/>
    <w:rsid w:val="00A860EB"/>
    <w:rsid w:val="00A86267"/>
    <w:rsid w:val="00A8692A"/>
    <w:rsid w:val="00A86F59"/>
    <w:rsid w:val="00A870D6"/>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3F1C"/>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604B"/>
    <w:rsid w:val="00AC6121"/>
    <w:rsid w:val="00AC6432"/>
    <w:rsid w:val="00AC6589"/>
    <w:rsid w:val="00AC7747"/>
    <w:rsid w:val="00AC7C6C"/>
    <w:rsid w:val="00AD00E0"/>
    <w:rsid w:val="00AD00F9"/>
    <w:rsid w:val="00AD0F30"/>
    <w:rsid w:val="00AD1163"/>
    <w:rsid w:val="00AD1280"/>
    <w:rsid w:val="00AD1340"/>
    <w:rsid w:val="00AD1384"/>
    <w:rsid w:val="00AD1769"/>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82A"/>
    <w:rsid w:val="00AE099E"/>
    <w:rsid w:val="00AE0CBD"/>
    <w:rsid w:val="00AE0FFE"/>
    <w:rsid w:val="00AE11B2"/>
    <w:rsid w:val="00AE19A2"/>
    <w:rsid w:val="00AE2409"/>
    <w:rsid w:val="00AE245E"/>
    <w:rsid w:val="00AE264B"/>
    <w:rsid w:val="00AE284A"/>
    <w:rsid w:val="00AE2B01"/>
    <w:rsid w:val="00AE2B70"/>
    <w:rsid w:val="00AE2DD6"/>
    <w:rsid w:val="00AE3018"/>
    <w:rsid w:val="00AE3A64"/>
    <w:rsid w:val="00AE3B11"/>
    <w:rsid w:val="00AE446E"/>
    <w:rsid w:val="00AE47D9"/>
    <w:rsid w:val="00AE537E"/>
    <w:rsid w:val="00AE53F6"/>
    <w:rsid w:val="00AE56A8"/>
    <w:rsid w:val="00AE56D6"/>
    <w:rsid w:val="00AE5B6B"/>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1C"/>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B4E"/>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98A"/>
    <w:rsid w:val="00B96ABD"/>
    <w:rsid w:val="00B97B53"/>
    <w:rsid w:val="00B97D3C"/>
    <w:rsid w:val="00B97E74"/>
    <w:rsid w:val="00BA00CE"/>
    <w:rsid w:val="00BA0403"/>
    <w:rsid w:val="00BA0538"/>
    <w:rsid w:val="00BA080A"/>
    <w:rsid w:val="00BA0BDA"/>
    <w:rsid w:val="00BA1079"/>
    <w:rsid w:val="00BA109E"/>
    <w:rsid w:val="00BA1769"/>
    <w:rsid w:val="00BA1EE1"/>
    <w:rsid w:val="00BA21FE"/>
    <w:rsid w:val="00BA2337"/>
    <w:rsid w:val="00BA2434"/>
    <w:rsid w:val="00BA299D"/>
    <w:rsid w:val="00BA3078"/>
    <w:rsid w:val="00BA33AB"/>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623C"/>
    <w:rsid w:val="00BD6D6F"/>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CF1"/>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3E6"/>
    <w:rsid w:val="00C06643"/>
    <w:rsid w:val="00C06CE3"/>
    <w:rsid w:val="00C06D32"/>
    <w:rsid w:val="00C071CA"/>
    <w:rsid w:val="00C07BC1"/>
    <w:rsid w:val="00C10263"/>
    <w:rsid w:val="00C10A56"/>
    <w:rsid w:val="00C10DEB"/>
    <w:rsid w:val="00C1120C"/>
    <w:rsid w:val="00C11A20"/>
    <w:rsid w:val="00C11C05"/>
    <w:rsid w:val="00C120B8"/>
    <w:rsid w:val="00C122C2"/>
    <w:rsid w:val="00C12530"/>
    <w:rsid w:val="00C12B85"/>
    <w:rsid w:val="00C12C10"/>
    <w:rsid w:val="00C12C64"/>
    <w:rsid w:val="00C12C7C"/>
    <w:rsid w:val="00C12EEF"/>
    <w:rsid w:val="00C132FF"/>
    <w:rsid w:val="00C1367D"/>
    <w:rsid w:val="00C1385C"/>
    <w:rsid w:val="00C1541A"/>
    <w:rsid w:val="00C162CA"/>
    <w:rsid w:val="00C169AC"/>
    <w:rsid w:val="00C16A98"/>
    <w:rsid w:val="00C1704C"/>
    <w:rsid w:val="00C171CB"/>
    <w:rsid w:val="00C1737A"/>
    <w:rsid w:val="00C174DA"/>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3C1"/>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9C"/>
    <w:rsid w:val="00C43799"/>
    <w:rsid w:val="00C4384B"/>
    <w:rsid w:val="00C43BCE"/>
    <w:rsid w:val="00C43EF9"/>
    <w:rsid w:val="00C43F4F"/>
    <w:rsid w:val="00C4403A"/>
    <w:rsid w:val="00C44366"/>
    <w:rsid w:val="00C448B0"/>
    <w:rsid w:val="00C4495A"/>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6EFD"/>
    <w:rsid w:val="00C7769E"/>
    <w:rsid w:val="00C77742"/>
    <w:rsid w:val="00C8065D"/>
    <w:rsid w:val="00C80BF8"/>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976"/>
    <w:rsid w:val="00C85AE2"/>
    <w:rsid w:val="00C86BFF"/>
    <w:rsid w:val="00C871D1"/>
    <w:rsid w:val="00C8728D"/>
    <w:rsid w:val="00C872C7"/>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759"/>
    <w:rsid w:val="00CB5B65"/>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3F0E"/>
    <w:rsid w:val="00CF419B"/>
    <w:rsid w:val="00CF463C"/>
    <w:rsid w:val="00CF490D"/>
    <w:rsid w:val="00CF4A8B"/>
    <w:rsid w:val="00CF54D8"/>
    <w:rsid w:val="00CF54F2"/>
    <w:rsid w:val="00CF5862"/>
    <w:rsid w:val="00CF5AE4"/>
    <w:rsid w:val="00CF5CC6"/>
    <w:rsid w:val="00CF5D58"/>
    <w:rsid w:val="00CF77C7"/>
    <w:rsid w:val="00CF7F4C"/>
    <w:rsid w:val="00D00052"/>
    <w:rsid w:val="00D004A1"/>
    <w:rsid w:val="00D0068F"/>
    <w:rsid w:val="00D00A43"/>
    <w:rsid w:val="00D00C19"/>
    <w:rsid w:val="00D00F5C"/>
    <w:rsid w:val="00D010B7"/>
    <w:rsid w:val="00D010C2"/>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BE4"/>
    <w:rsid w:val="00D05EDF"/>
    <w:rsid w:val="00D05FD9"/>
    <w:rsid w:val="00D062A8"/>
    <w:rsid w:val="00D06E84"/>
    <w:rsid w:val="00D0729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2FE"/>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37A"/>
    <w:rsid w:val="00D43E2C"/>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255"/>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CCE"/>
    <w:rsid w:val="00DA4EC3"/>
    <w:rsid w:val="00DA4F3A"/>
    <w:rsid w:val="00DA5803"/>
    <w:rsid w:val="00DA5850"/>
    <w:rsid w:val="00DA5F06"/>
    <w:rsid w:val="00DA61C5"/>
    <w:rsid w:val="00DA6F4A"/>
    <w:rsid w:val="00DA75F9"/>
    <w:rsid w:val="00DA7662"/>
    <w:rsid w:val="00DA770D"/>
    <w:rsid w:val="00DA78B6"/>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3433"/>
    <w:rsid w:val="00DC4398"/>
    <w:rsid w:val="00DC44C1"/>
    <w:rsid w:val="00DC4A2D"/>
    <w:rsid w:val="00DC4D09"/>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5DB2"/>
    <w:rsid w:val="00DD66C3"/>
    <w:rsid w:val="00DD6CA9"/>
    <w:rsid w:val="00DE0E49"/>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2BE"/>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6A4"/>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30E"/>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2FBA"/>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17C04"/>
    <w:rsid w:val="00F201A2"/>
    <w:rsid w:val="00F20215"/>
    <w:rsid w:val="00F20520"/>
    <w:rsid w:val="00F20DD2"/>
    <w:rsid w:val="00F210F0"/>
    <w:rsid w:val="00F2125D"/>
    <w:rsid w:val="00F23E99"/>
    <w:rsid w:val="00F2411E"/>
    <w:rsid w:val="00F2450B"/>
    <w:rsid w:val="00F24615"/>
    <w:rsid w:val="00F24954"/>
    <w:rsid w:val="00F24F54"/>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5C4"/>
    <w:rsid w:val="00F417BE"/>
    <w:rsid w:val="00F41FC2"/>
    <w:rsid w:val="00F42B0B"/>
    <w:rsid w:val="00F4307D"/>
    <w:rsid w:val="00F433A4"/>
    <w:rsid w:val="00F433A6"/>
    <w:rsid w:val="00F43718"/>
    <w:rsid w:val="00F442CC"/>
    <w:rsid w:val="00F4499E"/>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877"/>
    <w:rsid w:val="00F8198E"/>
    <w:rsid w:val="00F823A3"/>
    <w:rsid w:val="00F82BA7"/>
    <w:rsid w:val="00F83212"/>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55"/>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97CF5"/>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287C"/>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2C3"/>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22"/>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7014F4E"/>
  <w15:docId w15:val="{4A86D7A2-5817-4DF0-8B53-CB072930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iPriority="0" w:unhideWhenUsed="1"/>
    <w:lsdException w:name="annotation text" w:locked="1" w:semiHidden="1" w:unhideWhenUsed="1"/>
    <w:lsdException w:name="header" w:semiHidden="1" w:uiPriority="0" w:unhideWhenUsed="1"/>
    <w:lsdException w:name="footer"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semiHidden="1" w:uiPriority="0" w:unhideWhenUsed="1"/>
    <w:lsdException w:name="Normal Table" w:semiHidden="1" w:uiPriority="0" w:unhideWhenUsed="1"/>
    <w:lsdException w:name="annotation subject" w:locked="1" w:semiHidden="1" w:unhideWhenUsed="1"/>
    <w:lsdException w:name="No List" w:semiHidden="1" w:uiPriority="0" w:unhideWhenUsed="1"/>
    <w:lsdException w:name="Outline List 1" w:locked="1" w:semiHidden="1" w:unhideWhenUsed="1"/>
    <w:lsdException w:name="Outline List 2" w:locked="1"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3">
    <w:name w:val="Normal"/>
    <w:qFormat/>
    <w:rsid w:val="00AE099E"/>
    <w:pPr>
      <w:spacing w:before="120" w:after="120" w:line="240" w:lineRule="atLeast"/>
      <w:jc w:val="both"/>
    </w:pPr>
  </w:style>
  <w:style w:type="paragraph" w:styleId="10">
    <w:name w:val="heading 1"/>
    <w:basedOn w:val="a3"/>
    <w:next w:val="a3"/>
    <w:link w:val="11"/>
    <w:autoRedefine/>
    <w:uiPriority w:val="99"/>
    <w:qFormat/>
    <w:rsid w:val="009E6054"/>
    <w:pPr>
      <w:pageBreakBefore/>
      <w:numPr>
        <w:numId w:val="28"/>
      </w:numPr>
      <w:pBdr>
        <w:top w:val="single" w:sz="4" w:space="1" w:color="auto"/>
        <w:bottom w:val="single" w:sz="4" w:space="1" w:color="auto"/>
      </w:pBdr>
      <w:outlineLvl w:val="0"/>
    </w:pPr>
    <w:rPr>
      <w:b/>
      <w:bCs/>
      <w:lang w:eastAsia="en-US"/>
    </w:rPr>
  </w:style>
  <w:style w:type="paragraph" w:styleId="20">
    <w:name w:val="heading 2"/>
    <w:basedOn w:val="a3"/>
    <w:next w:val="a3"/>
    <w:link w:val="21"/>
    <w:uiPriority w:val="99"/>
    <w:qFormat/>
    <w:rsid w:val="002A3824"/>
    <w:pPr>
      <w:pageBreakBefore/>
      <w:numPr>
        <w:ilvl w:val="1"/>
        <w:numId w:val="28"/>
      </w:numPr>
      <w:pBdr>
        <w:top w:val="single" w:sz="4" w:space="1" w:color="auto"/>
        <w:bottom w:val="single" w:sz="4" w:space="1" w:color="auto"/>
      </w:pBdr>
      <w:shd w:val="clear" w:color="auto" w:fill="92D050"/>
      <w:outlineLvl w:val="1"/>
    </w:pPr>
    <w:rPr>
      <w:rFonts w:ascii="Times New Roman Bold" w:hAnsi="Times New Roman Bold" w:cs="Times New Roman Bold"/>
      <w:b/>
      <w:bCs/>
    </w:rPr>
  </w:style>
  <w:style w:type="paragraph" w:styleId="31">
    <w:name w:val="heading 3"/>
    <w:basedOn w:val="a3"/>
    <w:next w:val="a3"/>
    <w:link w:val="32"/>
    <w:uiPriority w:val="99"/>
    <w:qFormat/>
    <w:rsid w:val="002A3824"/>
    <w:pPr>
      <w:numPr>
        <w:ilvl w:val="2"/>
        <w:numId w:val="28"/>
      </w:numPr>
      <w:pBdr>
        <w:top w:val="single" w:sz="4" w:space="1" w:color="auto"/>
        <w:bottom w:val="single" w:sz="4" w:space="1" w:color="auto"/>
      </w:pBdr>
      <w:shd w:val="clear" w:color="auto" w:fill="FFC000"/>
      <w:outlineLvl w:val="2"/>
    </w:pPr>
    <w:rPr>
      <w:rFonts w:ascii="Times New Roman Bold" w:hAnsi="Times New Roman Bold" w:cs="Times New Roman Bold"/>
      <w:b/>
      <w:bCs/>
    </w:rPr>
  </w:style>
  <w:style w:type="paragraph" w:styleId="40">
    <w:name w:val="heading 4"/>
    <w:basedOn w:val="a3"/>
    <w:next w:val="a3"/>
    <w:link w:val="41"/>
    <w:uiPriority w:val="99"/>
    <w:qFormat/>
    <w:rsid w:val="009D2C16"/>
    <w:pPr>
      <w:numPr>
        <w:ilvl w:val="3"/>
        <w:numId w:val="28"/>
      </w:numPr>
      <w:outlineLvl w:val="3"/>
    </w:pPr>
  </w:style>
  <w:style w:type="paragraph" w:styleId="50">
    <w:name w:val="heading 5"/>
    <w:basedOn w:val="a3"/>
    <w:next w:val="a3"/>
    <w:link w:val="51"/>
    <w:autoRedefine/>
    <w:uiPriority w:val="99"/>
    <w:qFormat/>
    <w:rsid w:val="00DB7EA3"/>
    <w:pPr>
      <w:outlineLvl w:val="4"/>
    </w:pPr>
  </w:style>
  <w:style w:type="paragraph" w:styleId="60">
    <w:name w:val="heading 6"/>
    <w:basedOn w:val="a3"/>
    <w:next w:val="a3"/>
    <w:link w:val="61"/>
    <w:uiPriority w:val="99"/>
    <w:qFormat/>
    <w:rsid w:val="002A3824"/>
    <w:pPr>
      <w:outlineLvl w:val="5"/>
    </w:pPr>
  </w:style>
  <w:style w:type="paragraph" w:styleId="70">
    <w:name w:val="heading 7"/>
    <w:basedOn w:val="a3"/>
    <w:next w:val="a3"/>
    <w:link w:val="71"/>
    <w:uiPriority w:val="99"/>
    <w:qFormat/>
    <w:rsid w:val="00E97CD4"/>
    <w:pPr>
      <w:outlineLvl w:val="6"/>
    </w:pPr>
    <w:rPr>
      <w:color w:val="000000"/>
      <w:lang w:eastAsia="en-US"/>
    </w:rPr>
  </w:style>
  <w:style w:type="paragraph" w:styleId="8">
    <w:name w:val="heading 8"/>
    <w:basedOn w:val="a3"/>
    <w:next w:val="a3"/>
    <w:link w:val="80"/>
    <w:uiPriority w:val="99"/>
    <w:qFormat/>
    <w:rsid w:val="00EA5E0D"/>
    <w:pPr>
      <w:keepNext/>
      <w:jc w:val="center"/>
      <w:outlineLvl w:val="7"/>
    </w:pPr>
    <w:rPr>
      <w:b/>
      <w:bCs/>
      <w:sz w:val="24"/>
      <w:szCs w:val="24"/>
      <w:lang w:eastAsia="en-US"/>
    </w:rPr>
  </w:style>
  <w:style w:type="paragraph" w:styleId="9">
    <w:name w:val="heading 9"/>
    <w:basedOn w:val="a3"/>
    <w:next w:val="a3"/>
    <w:link w:val="90"/>
    <w:uiPriority w:val="99"/>
    <w:qFormat/>
    <w:rsid w:val="00803625"/>
    <w:pPr>
      <w:keepNext/>
      <w:spacing w:line="360" w:lineRule="auto"/>
      <w:outlineLvl w:val="8"/>
    </w:pPr>
    <w:rPr>
      <w:rFonts w:ascii="Arial" w:hAnsi="Arial" w:cs="Arial"/>
      <w:b/>
      <w:bCs/>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basedOn w:val="a4"/>
    <w:link w:val="10"/>
    <w:uiPriority w:val="99"/>
    <w:locked/>
    <w:rsid w:val="009E6054"/>
    <w:rPr>
      <w:b/>
      <w:bCs/>
      <w:sz w:val="144"/>
      <w:szCs w:val="144"/>
      <w:lang w:val="bg-BG" w:eastAsia="en-US"/>
    </w:rPr>
  </w:style>
  <w:style w:type="character" w:customStyle="1" w:styleId="21">
    <w:name w:val="Заглавие 2 Знак"/>
    <w:basedOn w:val="a4"/>
    <w:link w:val="20"/>
    <w:uiPriority w:val="99"/>
    <w:locked/>
    <w:rsid w:val="002A3824"/>
    <w:rPr>
      <w:rFonts w:ascii="Times New Roman Bold" w:hAnsi="Times New Roman Bold" w:cs="Times New Roman Bold"/>
      <w:b/>
      <w:bCs/>
      <w:sz w:val="56"/>
      <w:szCs w:val="56"/>
      <w:lang w:val="bg-BG" w:eastAsia="bg-BG"/>
    </w:rPr>
  </w:style>
  <w:style w:type="character" w:customStyle="1" w:styleId="32">
    <w:name w:val="Заглавие 3 Знак"/>
    <w:basedOn w:val="a4"/>
    <w:link w:val="31"/>
    <w:uiPriority w:val="99"/>
    <w:locked/>
    <w:rsid w:val="002A3824"/>
    <w:rPr>
      <w:rFonts w:ascii="Times New Roman Bold" w:hAnsi="Times New Roman Bold" w:cs="Times New Roman Bold"/>
      <w:b/>
      <w:bCs/>
      <w:sz w:val="40"/>
      <w:szCs w:val="40"/>
      <w:lang w:val="bg-BG" w:eastAsia="bg-BG"/>
    </w:rPr>
  </w:style>
  <w:style w:type="character" w:customStyle="1" w:styleId="41">
    <w:name w:val="Заглавие 4 Знак"/>
    <w:basedOn w:val="a4"/>
    <w:link w:val="40"/>
    <w:uiPriority w:val="99"/>
    <w:locked/>
    <w:rsid w:val="009D2C16"/>
    <w:rPr>
      <w:sz w:val="22"/>
      <w:szCs w:val="22"/>
      <w:lang w:val="bg-BG" w:eastAsia="bg-BG"/>
    </w:rPr>
  </w:style>
  <w:style w:type="character" w:customStyle="1" w:styleId="51">
    <w:name w:val="Заглавие 5 Знак"/>
    <w:basedOn w:val="a4"/>
    <w:link w:val="50"/>
    <w:uiPriority w:val="99"/>
    <w:locked/>
    <w:rsid w:val="00DB7EA3"/>
    <w:rPr>
      <w:sz w:val="22"/>
      <w:szCs w:val="22"/>
    </w:rPr>
  </w:style>
  <w:style w:type="character" w:customStyle="1" w:styleId="61">
    <w:name w:val="Заглавие 6 Знак"/>
    <w:basedOn w:val="a4"/>
    <w:link w:val="60"/>
    <w:uiPriority w:val="99"/>
    <w:locked/>
    <w:rsid w:val="002A3824"/>
    <w:rPr>
      <w:sz w:val="22"/>
      <w:szCs w:val="22"/>
    </w:rPr>
  </w:style>
  <w:style w:type="character" w:customStyle="1" w:styleId="71">
    <w:name w:val="Заглавие 7 Знак"/>
    <w:basedOn w:val="a4"/>
    <w:link w:val="70"/>
    <w:uiPriority w:val="99"/>
    <w:locked/>
    <w:rsid w:val="00E97CD4"/>
    <w:rPr>
      <w:color w:val="000000"/>
      <w:sz w:val="22"/>
      <w:szCs w:val="22"/>
      <w:lang w:eastAsia="en-US"/>
    </w:rPr>
  </w:style>
  <w:style w:type="character" w:customStyle="1" w:styleId="80">
    <w:name w:val="Заглавие 8 Знак"/>
    <w:basedOn w:val="a4"/>
    <w:link w:val="8"/>
    <w:uiPriority w:val="99"/>
    <w:locked/>
    <w:rsid w:val="00803625"/>
    <w:rPr>
      <w:b/>
      <w:bCs/>
      <w:sz w:val="24"/>
      <w:szCs w:val="24"/>
      <w:lang w:eastAsia="en-US"/>
    </w:rPr>
  </w:style>
  <w:style w:type="character" w:customStyle="1" w:styleId="90">
    <w:name w:val="Заглавие 9 Знак"/>
    <w:basedOn w:val="a4"/>
    <w:link w:val="9"/>
    <w:uiPriority w:val="99"/>
    <w:locked/>
    <w:rsid w:val="00803625"/>
    <w:rPr>
      <w:rFonts w:ascii="Arial" w:hAnsi="Arial" w:cs="Arial"/>
      <w:b/>
      <w:bCs/>
      <w:sz w:val="22"/>
      <w:szCs w:val="22"/>
      <w:lang w:val="en-GB" w:eastAsia="de-DE"/>
    </w:rPr>
  </w:style>
  <w:style w:type="paragraph" w:styleId="a7">
    <w:name w:val="Body Text"/>
    <w:basedOn w:val="a3"/>
    <w:link w:val="a8"/>
    <w:uiPriority w:val="99"/>
    <w:rsid w:val="00EA5E0D"/>
    <w:rPr>
      <w:sz w:val="24"/>
      <w:szCs w:val="24"/>
    </w:rPr>
  </w:style>
  <w:style w:type="character" w:customStyle="1" w:styleId="a8">
    <w:name w:val="Основен текст Знак"/>
    <w:basedOn w:val="a4"/>
    <w:link w:val="a7"/>
    <w:uiPriority w:val="99"/>
    <w:locked/>
    <w:rsid w:val="00B67D3D"/>
    <w:rPr>
      <w:sz w:val="24"/>
      <w:szCs w:val="24"/>
    </w:rPr>
  </w:style>
  <w:style w:type="paragraph" w:styleId="22">
    <w:name w:val="Body Text 2"/>
    <w:basedOn w:val="a3"/>
    <w:link w:val="23"/>
    <w:uiPriority w:val="99"/>
    <w:rsid w:val="00EA5E0D"/>
    <w:rPr>
      <w:rFonts w:ascii="Tahoma" w:hAnsi="Tahoma" w:cs="Tahoma"/>
      <w:spacing w:val="20"/>
    </w:rPr>
  </w:style>
  <w:style w:type="character" w:customStyle="1" w:styleId="23">
    <w:name w:val="Основен текст 2 Знак"/>
    <w:basedOn w:val="a4"/>
    <w:link w:val="22"/>
    <w:uiPriority w:val="99"/>
    <w:locked/>
    <w:rsid w:val="00803625"/>
    <w:rPr>
      <w:rFonts w:ascii="Tahoma" w:hAnsi="Tahoma" w:cs="Tahoma"/>
      <w:spacing w:val="20"/>
      <w:sz w:val="22"/>
      <w:szCs w:val="22"/>
    </w:rPr>
  </w:style>
  <w:style w:type="paragraph" w:styleId="33">
    <w:name w:val="Body Text 3"/>
    <w:basedOn w:val="a3"/>
    <w:link w:val="34"/>
    <w:uiPriority w:val="99"/>
    <w:rsid w:val="00EA5E0D"/>
    <w:rPr>
      <w:rFonts w:ascii="Tahoma" w:hAnsi="Tahoma" w:cs="Tahoma"/>
      <w:b/>
      <w:bCs/>
      <w:spacing w:val="20"/>
    </w:rPr>
  </w:style>
  <w:style w:type="character" w:customStyle="1" w:styleId="34">
    <w:name w:val="Основен текст 3 Знак"/>
    <w:basedOn w:val="a4"/>
    <w:link w:val="33"/>
    <w:uiPriority w:val="99"/>
    <w:locked/>
    <w:rsid w:val="00803625"/>
    <w:rPr>
      <w:rFonts w:ascii="Tahoma" w:hAnsi="Tahoma" w:cs="Tahoma"/>
      <w:b/>
      <w:bCs/>
      <w:spacing w:val="20"/>
      <w:sz w:val="22"/>
      <w:szCs w:val="22"/>
    </w:rPr>
  </w:style>
  <w:style w:type="paragraph" w:styleId="a9">
    <w:name w:val="header"/>
    <w:aliases w:val="Intestazione.int.intestazione,Intestazione.int,Header Char,Char1 Char,(17) EPR Header,Char1,Char1 Знак"/>
    <w:basedOn w:val="a3"/>
    <w:link w:val="aa"/>
    <w:uiPriority w:val="99"/>
    <w:rsid w:val="00D868DA"/>
    <w:pPr>
      <w:tabs>
        <w:tab w:val="left" w:pos="709"/>
      </w:tabs>
    </w:pPr>
    <w:rPr>
      <w:rFonts w:ascii="Tahoma" w:hAnsi="Tahoma" w:cs="Tahoma"/>
      <w:sz w:val="24"/>
      <w:szCs w:val="24"/>
      <w:lang w:val="pl-PL" w:eastAsia="pl-PL"/>
    </w:rPr>
  </w:style>
  <w:style w:type="character" w:customStyle="1" w:styleId="aa">
    <w:name w:val="Горен колонтитул Знак"/>
    <w:aliases w:val="Intestazione.int.intestazione Знак,Intestazione.int Знак,Header Char Знак,Char1 Char Знак,(17) EPR Header Знак,Char1 Знак1,Char1 Знак Знак"/>
    <w:basedOn w:val="a4"/>
    <w:link w:val="a9"/>
    <w:uiPriority w:val="99"/>
    <w:locked/>
    <w:rsid w:val="00BE7FF6"/>
    <w:rPr>
      <w:lang w:val="en-AU"/>
    </w:rPr>
  </w:style>
  <w:style w:type="paragraph" w:styleId="ab">
    <w:name w:val="footer"/>
    <w:basedOn w:val="a3"/>
    <w:link w:val="ac"/>
    <w:uiPriority w:val="99"/>
    <w:rsid w:val="00EA5E0D"/>
    <w:pPr>
      <w:tabs>
        <w:tab w:val="center" w:pos="4536"/>
        <w:tab w:val="right" w:pos="9072"/>
      </w:tabs>
    </w:pPr>
    <w:rPr>
      <w:sz w:val="20"/>
      <w:szCs w:val="20"/>
      <w:lang w:val="en-AU"/>
    </w:rPr>
  </w:style>
  <w:style w:type="character" w:customStyle="1" w:styleId="ac">
    <w:name w:val="Долен колонтитул Знак"/>
    <w:basedOn w:val="a4"/>
    <w:link w:val="ab"/>
    <w:uiPriority w:val="99"/>
    <w:locked/>
    <w:rsid w:val="00BE7FF6"/>
    <w:rPr>
      <w:lang w:val="en-AU"/>
    </w:rPr>
  </w:style>
  <w:style w:type="character" w:styleId="ad">
    <w:name w:val="page number"/>
    <w:basedOn w:val="a4"/>
    <w:uiPriority w:val="99"/>
    <w:rsid w:val="00EA5E0D"/>
  </w:style>
  <w:style w:type="character" w:styleId="ae">
    <w:name w:val="Hyperlink"/>
    <w:basedOn w:val="a4"/>
    <w:uiPriority w:val="99"/>
    <w:rsid w:val="00FA1877"/>
    <w:rPr>
      <w:rFonts w:ascii="Times New Roman" w:hAnsi="Times New Roman" w:cs="Times New Roman"/>
      <w:color w:val="0000FF"/>
      <w:sz w:val="20"/>
      <w:szCs w:val="20"/>
      <w:u w:val="single"/>
    </w:rPr>
  </w:style>
  <w:style w:type="paragraph" w:styleId="af">
    <w:name w:val="Body Text Indent"/>
    <w:basedOn w:val="a3"/>
    <w:link w:val="af0"/>
    <w:uiPriority w:val="99"/>
    <w:rsid w:val="00EA5E0D"/>
    <w:pPr>
      <w:ind w:left="283"/>
    </w:pPr>
    <w:rPr>
      <w:color w:val="000000"/>
      <w:sz w:val="24"/>
      <w:szCs w:val="24"/>
      <w:lang w:val="en-US"/>
    </w:rPr>
  </w:style>
  <w:style w:type="character" w:customStyle="1" w:styleId="af0">
    <w:name w:val="Основен текст с отстъп Знак"/>
    <w:basedOn w:val="a4"/>
    <w:link w:val="af"/>
    <w:uiPriority w:val="99"/>
    <w:locked/>
    <w:rsid w:val="00803625"/>
    <w:rPr>
      <w:color w:val="000000"/>
      <w:sz w:val="24"/>
      <w:szCs w:val="24"/>
      <w:lang w:val="en-US"/>
    </w:rPr>
  </w:style>
  <w:style w:type="paragraph" w:styleId="24">
    <w:name w:val="Body Text Indent 2"/>
    <w:basedOn w:val="a3"/>
    <w:link w:val="25"/>
    <w:uiPriority w:val="99"/>
    <w:rsid w:val="00EA5E0D"/>
    <w:pPr>
      <w:spacing w:line="480" w:lineRule="auto"/>
      <w:ind w:left="283"/>
    </w:pPr>
    <w:rPr>
      <w:sz w:val="20"/>
      <w:szCs w:val="20"/>
      <w:lang w:val="en-AU"/>
    </w:rPr>
  </w:style>
  <w:style w:type="character" w:customStyle="1" w:styleId="25">
    <w:name w:val="Основен текст с отстъп 2 Знак"/>
    <w:basedOn w:val="a4"/>
    <w:link w:val="24"/>
    <w:uiPriority w:val="99"/>
    <w:locked/>
    <w:rsid w:val="00803625"/>
    <w:rPr>
      <w:lang w:val="en-AU"/>
    </w:rPr>
  </w:style>
  <w:style w:type="paragraph" w:styleId="35">
    <w:name w:val="Body Text Indent 3"/>
    <w:basedOn w:val="a3"/>
    <w:link w:val="36"/>
    <w:uiPriority w:val="99"/>
    <w:rsid w:val="00EA5E0D"/>
    <w:pPr>
      <w:ind w:left="283"/>
    </w:pPr>
    <w:rPr>
      <w:sz w:val="16"/>
      <w:szCs w:val="16"/>
      <w:lang w:val="en-AU"/>
    </w:rPr>
  </w:style>
  <w:style w:type="character" w:customStyle="1" w:styleId="36">
    <w:name w:val="Основен текст с отстъп 3 Знак"/>
    <w:basedOn w:val="a4"/>
    <w:link w:val="35"/>
    <w:uiPriority w:val="99"/>
    <w:locked/>
    <w:rsid w:val="00803625"/>
    <w:rPr>
      <w:sz w:val="16"/>
      <w:szCs w:val="16"/>
      <w:lang w:val="en-AU"/>
    </w:rPr>
  </w:style>
  <w:style w:type="paragraph" w:styleId="af1">
    <w:name w:val="Subtitle"/>
    <w:basedOn w:val="a3"/>
    <w:link w:val="af2"/>
    <w:uiPriority w:val="99"/>
    <w:qFormat/>
    <w:rsid w:val="00EA5E0D"/>
    <w:pPr>
      <w:jc w:val="center"/>
    </w:pPr>
    <w:rPr>
      <w:sz w:val="24"/>
      <w:szCs w:val="24"/>
    </w:rPr>
  </w:style>
  <w:style w:type="character" w:customStyle="1" w:styleId="af2">
    <w:name w:val="Подзаглавие Знак"/>
    <w:basedOn w:val="a4"/>
    <w:link w:val="af1"/>
    <w:uiPriority w:val="99"/>
    <w:locked/>
    <w:rsid w:val="00D77B5B"/>
    <w:rPr>
      <w:snapToGrid w:val="0"/>
      <w:sz w:val="24"/>
      <w:szCs w:val="24"/>
    </w:rPr>
  </w:style>
  <w:style w:type="table" w:styleId="af3">
    <w:name w:val="Table Grid"/>
    <w:basedOn w:val="a5"/>
    <w:uiPriority w:val="99"/>
    <w:rsid w:val="00EA5E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uiPriority w:val="99"/>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basedOn w:val="a4"/>
    <w:link w:val="af4"/>
    <w:uiPriority w:val="99"/>
    <w:locked/>
    <w:rsid w:val="00803625"/>
    <w:rPr>
      <w:b/>
      <w:bCs/>
      <w:sz w:val="24"/>
      <w:szCs w:val="24"/>
      <w:lang w:eastAsia="en-US"/>
    </w:rPr>
  </w:style>
  <w:style w:type="character" w:customStyle="1" w:styleId="small1">
    <w:name w:val="small1"/>
    <w:uiPriority w:val="99"/>
    <w:rsid w:val="00EA5E0D"/>
    <w:rPr>
      <w:rFonts w:ascii="Verdana" w:hAnsi="Verdana" w:cs="Verdana"/>
      <w:sz w:val="17"/>
      <w:szCs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basedOn w:val="a4"/>
    <w:uiPriority w:val="99"/>
    <w:rsid w:val="00EA5E0D"/>
    <w:rPr>
      <w:color w:val="800080"/>
      <w:u w:val="single"/>
    </w:rPr>
  </w:style>
  <w:style w:type="character" w:styleId="af8">
    <w:name w:val="Strong"/>
    <w:basedOn w:val="a4"/>
    <w:uiPriority w:val="99"/>
    <w:qFormat/>
    <w:rsid w:val="00EA5E0D"/>
    <w:rPr>
      <w:b/>
      <w:bCs/>
    </w:rPr>
  </w:style>
  <w:style w:type="paragraph" w:customStyle="1" w:styleId="Title3">
    <w:name w:val="Title 3"/>
    <w:basedOn w:val="31"/>
    <w:uiPriority w:val="99"/>
    <w:rsid w:val="00EA5E0D"/>
    <w:pPr>
      <w:numPr>
        <w:numId w:val="9"/>
      </w:numPr>
      <w:spacing w:before="240"/>
    </w:pPr>
    <w:rPr>
      <w:rFonts w:ascii="Times New Roman" w:hAnsi="Times New Roman" w:cs="Times New Roman"/>
      <w:sz w:val="28"/>
      <w:szCs w:val="28"/>
      <w:lang w:eastAsia="en-US"/>
    </w:rPr>
  </w:style>
  <w:style w:type="paragraph" w:customStyle="1" w:styleId="Af9">
    <w:name w:val="A"/>
    <w:basedOn w:val="a3"/>
    <w:uiPriority w:val="99"/>
    <w:rsid w:val="00EA5E0D"/>
    <w:pPr>
      <w:numPr>
        <w:ilvl w:val="12"/>
      </w:numPr>
      <w:ind w:left="567"/>
    </w:pPr>
    <w:rPr>
      <w:rFonts w:ascii="Arial" w:hAnsi="Arial" w:cs="Arial"/>
    </w:rPr>
  </w:style>
  <w:style w:type="paragraph" w:customStyle="1" w:styleId="oddl-nadpis">
    <w:name w:val="oddíl-nadpis"/>
    <w:basedOn w:val="a3"/>
    <w:uiPriority w:val="99"/>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uiPriority w:val="99"/>
    <w:rsid w:val="00EA5E0D"/>
    <w:rPr>
      <w:rFonts w:ascii="Courier New" w:hAnsi="Courier New" w:cs="Courier New"/>
      <w:sz w:val="20"/>
      <w:szCs w:val="20"/>
      <w:lang w:val="en-US" w:eastAsia="en-US"/>
    </w:rPr>
  </w:style>
  <w:style w:type="character" w:customStyle="1" w:styleId="afb">
    <w:name w:val="Обикновен текст Знак"/>
    <w:basedOn w:val="a4"/>
    <w:link w:val="afa"/>
    <w:uiPriority w:val="99"/>
    <w:locked/>
    <w:rsid w:val="008A650B"/>
    <w:rPr>
      <w:rFonts w:ascii="Courier New" w:hAnsi="Courier New" w:cs="Courier New"/>
      <w:lang w:val="en-US" w:eastAsia="en-US"/>
    </w:rPr>
  </w:style>
  <w:style w:type="paragraph" w:customStyle="1" w:styleId="firstline">
    <w:name w:val="firstline"/>
    <w:basedOn w:val="a3"/>
    <w:uiPriority w:val="99"/>
    <w:rsid w:val="008D4EED"/>
    <w:pPr>
      <w:ind w:firstLine="640"/>
    </w:pPr>
    <w:rPr>
      <w:rFonts w:ascii="Arial" w:hAnsi="Arial" w:cs="Arial"/>
      <w:color w:val="000000"/>
      <w:sz w:val="24"/>
      <w:szCs w:val="24"/>
    </w:rPr>
  </w:style>
  <w:style w:type="character" w:customStyle="1" w:styleId="ldef">
    <w:name w:val="ldef"/>
    <w:uiPriority w:val="99"/>
    <w:rsid w:val="008D4EED"/>
  </w:style>
  <w:style w:type="paragraph" w:customStyle="1" w:styleId="titre4">
    <w:name w:val="titre4"/>
    <w:basedOn w:val="a3"/>
    <w:uiPriority w:val="99"/>
    <w:rsid w:val="00C71D34"/>
    <w:pPr>
      <w:numPr>
        <w:numId w:val="10"/>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basedOn w:val="a4"/>
    <w:uiPriority w:val="99"/>
    <w:semiHidden/>
    <w:rsid w:val="001579E7"/>
    <w:rPr>
      <w:sz w:val="16"/>
      <w:szCs w:val="16"/>
    </w:rPr>
  </w:style>
  <w:style w:type="paragraph" w:styleId="afd">
    <w:name w:val="annotation text"/>
    <w:basedOn w:val="a3"/>
    <w:link w:val="afe"/>
    <w:uiPriority w:val="99"/>
    <w:semiHidden/>
    <w:rsid w:val="001579E7"/>
    <w:rPr>
      <w:sz w:val="20"/>
      <w:szCs w:val="20"/>
      <w:lang w:eastAsia="en-US"/>
    </w:rPr>
  </w:style>
  <w:style w:type="character" w:customStyle="1" w:styleId="afe">
    <w:name w:val="Текст на коментар Знак"/>
    <w:basedOn w:val="a4"/>
    <w:link w:val="afd"/>
    <w:uiPriority w:val="99"/>
    <w:locked/>
    <w:rsid w:val="005027D1"/>
    <w:rPr>
      <w:lang w:val="bg-BG" w:eastAsia="en-US"/>
    </w:rPr>
  </w:style>
  <w:style w:type="paragraph" w:styleId="aff">
    <w:name w:val="Balloon Text"/>
    <w:basedOn w:val="a3"/>
    <w:link w:val="aff0"/>
    <w:uiPriority w:val="99"/>
    <w:semiHidden/>
    <w:rsid w:val="001579E7"/>
    <w:rPr>
      <w:rFonts w:ascii="Tahoma" w:hAnsi="Tahoma" w:cs="Tahoma"/>
      <w:sz w:val="16"/>
      <w:szCs w:val="16"/>
      <w:lang w:val="en-AU"/>
    </w:rPr>
  </w:style>
  <w:style w:type="character" w:customStyle="1" w:styleId="aff0">
    <w:name w:val="Изнесен текст Знак"/>
    <w:basedOn w:val="a4"/>
    <w:link w:val="aff"/>
    <w:uiPriority w:val="99"/>
    <w:semiHidden/>
    <w:locked/>
    <w:rsid w:val="00AA6F4D"/>
    <w:rPr>
      <w:rFonts w:ascii="Tahoma" w:hAnsi="Tahoma" w:cs="Tahoma"/>
      <w:sz w:val="16"/>
      <w:szCs w:val="16"/>
      <w:lang w:val="en-AU"/>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semiHidden/>
    <w:rsid w:val="00F71675"/>
    <w:rPr>
      <w:sz w:val="20"/>
      <w:szCs w:val="20"/>
      <w:lang w:val="en-AU"/>
    </w:rPr>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4"/>
    <w:link w:val="aff1"/>
    <w:uiPriority w:val="99"/>
    <w:locked/>
    <w:rsid w:val="00803625"/>
    <w:rPr>
      <w:lang w:val="en-AU"/>
    </w:rPr>
  </w:style>
  <w:style w:type="character" w:styleId="aff3">
    <w:name w:val="footnote reference"/>
    <w:aliases w:val="Footnote symbol"/>
    <w:basedOn w:val="a4"/>
    <w:uiPriority w:val="99"/>
    <w:semiHidden/>
    <w:rsid w:val="00F71675"/>
    <w:rPr>
      <w:vertAlign w:val="superscript"/>
    </w:rPr>
  </w:style>
  <w:style w:type="paragraph" w:styleId="12">
    <w:name w:val="toc 1"/>
    <w:aliases w:val="EB-In,EB-Inhalt,inhalt1"/>
    <w:basedOn w:val="a3"/>
    <w:next w:val="a3"/>
    <w:autoRedefine/>
    <w:uiPriority w:val="99"/>
    <w:semiHidden/>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uiPriority w:val="99"/>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uiPriority w:val="99"/>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99"/>
    <w:semiHidden/>
    <w:rsid w:val="00FD1B7A"/>
    <w:pPr>
      <w:shd w:val="clear" w:color="auto" w:fill="92D050"/>
      <w:tabs>
        <w:tab w:val="right" w:leader="dot" w:pos="10065"/>
      </w:tabs>
    </w:pPr>
    <w:rPr>
      <w:rFonts w:ascii="Times New Roman Bold" w:hAnsi="Times New Roman Bold" w:cs="Times New Roman Bold"/>
      <w:b/>
      <w:bCs/>
    </w:rPr>
  </w:style>
  <w:style w:type="paragraph" w:customStyle="1" w:styleId="Char1CharCharCharCharCharChar">
    <w:name w:val="Char1 Char Char Char Char Char Char"/>
    <w:basedOn w:val="a3"/>
    <w:uiPriority w:val="99"/>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uiPriority w:val="99"/>
    <w:semiHidden/>
    <w:rsid w:val="00D97B13"/>
    <w:rPr>
      <w:b/>
      <w:bCs/>
      <w:lang w:val="en-AU"/>
    </w:rPr>
  </w:style>
  <w:style w:type="character" w:customStyle="1" w:styleId="aff5">
    <w:name w:val="Предмет на коментар Знак"/>
    <w:basedOn w:val="afe"/>
    <w:link w:val="aff4"/>
    <w:uiPriority w:val="99"/>
    <w:semiHidden/>
    <w:locked/>
    <w:rsid w:val="008A650B"/>
    <w:rPr>
      <w:b/>
      <w:bCs/>
      <w:lang w:val="en-AU" w:eastAsia="en-US"/>
    </w:rPr>
  </w:style>
  <w:style w:type="paragraph" w:customStyle="1" w:styleId="Char1CharCharChar1CharCharCharCharCharCharCharChar">
    <w:name w:val="Char1 Char Char Char1 Char Char Char Char Char Char Char Char"/>
    <w:basedOn w:val="a3"/>
    <w:uiPriority w:val="99"/>
    <w:rsid w:val="00DC6EB4"/>
    <w:pPr>
      <w:tabs>
        <w:tab w:val="left" w:pos="709"/>
      </w:tabs>
    </w:pPr>
    <w:rPr>
      <w:rFonts w:ascii="Tahoma" w:hAnsi="Tahoma" w:cs="Tahoma"/>
      <w:sz w:val="24"/>
      <w:szCs w:val="24"/>
      <w:lang w:val="pl-PL" w:eastAsia="pl-PL"/>
    </w:rPr>
  </w:style>
  <w:style w:type="paragraph" w:customStyle="1" w:styleId="Text1">
    <w:name w:val="Text 1"/>
    <w:basedOn w:val="a3"/>
    <w:uiPriority w:val="99"/>
    <w:rsid w:val="00DC6EB4"/>
    <w:pPr>
      <w:spacing w:after="240"/>
      <w:ind w:left="482"/>
    </w:pPr>
    <w:rPr>
      <w:rFonts w:ascii="Arial" w:hAnsi="Arial" w:cs="Arial"/>
      <w:lang w:val="en-GB"/>
    </w:rPr>
  </w:style>
  <w:style w:type="paragraph" w:customStyle="1" w:styleId="1CharCharChar1">
    <w:name w:val="1 Char Char Char1"/>
    <w:basedOn w:val="a3"/>
    <w:uiPriority w:val="99"/>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uiPriority w:val="99"/>
    <w:rsid w:val="00B91B52"/>
    <w:pPr>
      <w:tabs>
        <w:tab w:val="left" w:pos="709"/>
      </w:tabs>
    </w:pPr>
    <w:rPr>
      <w:rFonts w:ascii="Tahoma" w:hAnsi="Tahoma" w:cs="Tahoma"/>
      <w:sz w:val="24"/>
      <w:szCs w:val="24"/>
      <w:lang w:val="pl-PL" w:eastAsia="pl-PL"/>
    </w:rPr>
  </w:style>
  <w:style w:type="paragraph" w:customStyle="1" w:styleId="CharCharChar">
    <w:name w:val="Char Char Char"/>
    <w:basedOn w:val="a3"/>
    <w:uiPriority w:val="99"/>
    <w:rsid w:val="00433EFA"/>
    <w:pPr>
      <w:tabs>
        <w:tab w:val="left" w:pos="709"/>
      </w:tabs>
    </w:pPr>
    <w:rPr>
      <w:rFonts w:ascii="Tahoma" w:hAnsi="Tahoma" w:cs="Tahoma"/>
      <w:sz w:val="24"/>
      <w:szCs w:val="24"/>
      <w:lang w:val="pl-PL" w:eastAsia="pl-PL"/>
    </w:rPr>
  </w:style>
  <w:style w:type="paragraph" w:customStyle="1" w:styleId="Text2">
    <w:name w:val="Text 2"/>
    <w:basedOn w:val="a3"/>
    <w:uiPriority w:val="99"/>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uiPriority w:val="99"/>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uiPriority w:val="99"/>
    <w:rsid w:val="0041398F"/>
    <w:pPr>
      <w:tabs>
        <w:tab w:val="left" w:pos="709"/>
      </w:tabs>
    </w:pPr>
    <w:rPr>
      <w:rFonts w:ascii="Tahoma" w:hAnsi="Tahoma" w:cs="Tahoma"/>
      <w:sz w:val="24"/>
      <w:szCs w:val="24"/>
      <w:lang w:val="en-US" w:eastAsia="en-US"/>
    </w:rPr>
  </w:style>
  <w:style w:type="character" w:customStyle="1" w:styleId="aff7">
    <w:name w:val="Номериран списък Знак"/>
    <w:aliases w:val="Char Знак"/>
    <w:link w:val="aff6"/>
    <w:uiPriority w:val="99"/>
    <w:locked/>
    <w:rsid w:val="00450DF6"/>
    <w:rPr>
      <w:rFonts w:ascii="Tahoma" w:hAnsi="Tahoma" w:cs="Tahoma"/>
      <w:sz w:val="24"/>
      <w:szCs w:val="24"/>
      <w:lang w:val="en-US" w:eastAsia="en-US"/>
    </w:rPr>
  </w:style>
  <w:style w:type="paragraph" w:customStyle="1" w:styleId="PartTitle">
    <w:name w:val="PartTitle"/>
    <w:basedOn w:val="a3"/>
    <w:next w:val="a3"/>
    <w:uiPriority w:val="99"/>
    <w:rsid w:val="00FA5E17"/>
    <w:pPr>
      <w:keepNext/>
      <w:pageBreakBefore/>
      <w:numPr>
        <w:numId w:val="14"/>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uiPriority w:val="99"/>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uiPriority w:val="99"/>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uiPriority w:val="99"/>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uiPriority w:val="99"/>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uiPriority w:val="99"/>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uiPriority w:val="99"/>
    <w:rsid w:val="00D4100F"/>
    <w:pPr>
      <w:ind w:left="708"/>
    </w:pPr>
  </w:style>
  <w:style w:type="paragraph" w:customStyle="1" w:styleId="TOCHeading1">
    <w:name w:val="TOC Heading1"/>
    <w:basedOn w:val="10"/>
    <w:next w:val="a3"/>
    <w:uiPriority w:val="99"/>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uiPriority w:val="99"/>
    <w:rsid w:val="000053F9"/>
    <w:pPr>
      <w:widowControl w:val="0"/>
      <w:autoSpaceDE w:val="0"/>
      <w:autoSpaceDN w:val="0"/>
      <w:adjustRightInd w:val="0"/>
      <w:spacing w:line="186" w:lineRule="atLeast"/>
    </w:pPr>
    <w:rPr>
      <w:sz w:val="24"/>
      <w:szCs w:val="24"/>
    </w:rPr>
  </w:style>
  <w:style w:type="paragraph" w:customStyle="1" w:styleId="CM2">
    <w:name w:val="CM2"/>
    <w:basedOn w:val="a3"/>
    <w:next w:val="a3"/>
    <w:uiPriority w:val="99"/>
    <w:rsid w:val="000053F9"/>
    <w:pPr>
      <w:widowControl w:val="0"/>
      <w:autoSpaceDE w:val="0"/>
      <w:autoSpaceDN w:val="0"/>
      <w:adjustRightInd w:val="0"/>
      <w:spacing w:line="460" w:lineRule="atLeast"/>
    </w:pPr>
    <w:rPr>
      <w:sz w:val="24"/>
      <w:szCs w:val="24"/>
    </w:rPr>
  </w:style>
  <w:style w:type="paragraph" w:customStyle="1" w:styleId="Default">
    <w:name w:val="Default"/>
    <w:uiPriority w:val="99"/>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uiPriority w:val="99"/>
    <w:rsid w:val="00D96FBA"/>
    <w:pPr>
      <w:tabs>
        <w:tab w:val="left" w:pos="709"/>
      </w:tabs>
    </w:pPr>
    <w:rPr>
      <w:rFonts w:ascii="Tahoma" w:hAnsi="Tahoma" w:cs="Tahoma"/>
      <w:sz w:val="24"/>
      <w:szCs w:val="24"/>
      <w:lang w:val="pl-PL" w:eastAsia="pl-PL"/>
    </w:rPr>
  </w:style>
  <w:style w:type="paragraph" w:customStyle="1" w:styleId="15">
    <w:name w:val="Стил1"/>
    <w:basedOn w:val="31"/>
    <w:link w:val="16"/>
    <w:uiPriority w:val="99"/>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uiPriority w:val="99"/>
    <w:locked/>
    <w:rsid w:val="00B67D3D"/>
    <w:rPr>
      <w:sz w:val="24"/>
      <w:szCs w:val="24"/>
      <w:shd w:val="clear" w:color="auto" w:fill="FFC000"/>
    </w:rPr>
  </w:style>
  <w:style w:type="paragraph" w:customStyle="1" w:styleId="ListParagraph1">
    <w:name w:val="List Paragraph1"/>
    <w:basedOn w:val="a3"/>
    <w:uiPriority w:val="99"/>
    <w:rsid w:val="00161408"/>
    <w:rPr>
      <w:lang w:eastAsia="en-US"/>
    </w:rPr>
  </w:style>
  <w:style w:type="paragraph" w:customStyle="1" w:styleId="normaltableau">
    <w:name w:val="normal_tableau"/>
    <w:basedOn w:val="a3"/>
    <w:uiPriority w:val="99"/>
    <w:rsid w:val="00803625"/>
    <w:rPr>
      <w:rFonts w:ascii="Optima" w:hAnsi="Optima" w:cs="Optima"/>
      <w:lang w:val="en-GB" w:eastAsia="en-GB"/>
    </w:rPr>
  </w:style>
  <w:style w:type="paragraph" w:styleId="aff8">
    <w:name w:val="Normal Indent"/>
    <w:basedOn w:val="a3"/>
    <w:uiPriority w:val="99"/>
    <w:rsid w:val="00803625"/>
    <w:pPr>
      <w:ind w:left="708"/>
    </w:pPr>
    <w:rPr>
      <w:rFonts w:ascii="Arial" w:hAnsi="Arial" w:cs="Arial"/>
      <w:lang w:val="fr-FR" w:eastAsia="en-US"/>
    </w:rPr>
  </w:style>
  <w:style w:type="paragraph" w:customStyle="1" w:styleId="NoIndent">
    <w:name w:val="No Indent"/>
    <w:basedOn w:val="a3"/>
    <w:next w:val="a3"/>
    <w:uiPriority w:val="99"/>
    <w:rsid w:val="00803625"/>
    <w:rPr>
      <w:color w:val="000000"/>
      <w:lang w:val="en-GB" w:eastAsia="en-US"/>
    </w:rPr>
  </w:style>
  <w:style w:type="paragraph" w:customStyle="1" w:styleId="Single">
    <w:name w:val="Single"/>
    <w:basedOn w:val="a3"/>
    <w:uiPriority w:val="99"/>
    <w:rsid w:val="00803625"/>
    <w:pPr>
      <w:spacing w:line="300" w:lineRule="atLeast"/>
    </w:pPr>
    <w:rPr>
      <w:rFonts w:ascii="Garamond" w:hAnsi="Garamond" w:cs="Garamond"/>
      <w:lang w:val="en-GB" w:eastAsia="en-US"/>
    </w:rPr>
  </w:style>
  <w:style w:type="paragraph" w:customStyle="1" w:styleId="TitleFormCharChar">
    <w:name w:val="Title Form Char Char"/>
    <w:basedOn w:val="af4"/>
    <w:link w:val="TitleFormCharCharChar"/>
    <w:uiPriority w:val="99"/>
    <w:rsid w:val="00803625"/>
    <w:pPr>
      <w:tabs>
        <w:tab w:val="clear" w:pos="0"/>
        <w:tab w:val="clear" w:pos="720"/>
        <w:tab w:val="clear" w:pos="1080"/>
      </w:tabs>
      <w:ind w:firstLine="0"/>
    </w:pPr>
    <w:rPr>
      <w:rFonts w:ascii="Arial" w:hAnsi="Arial" w:cs="Arial"/>
      <w:lang w:val="fr-BE"/>
    </w:rPr>
  </w:style>
  <w:style w:type="character" w:customStyle="1" w:styleId="TitleFormCharCharChar">
    <w:name w:val="Title Form Char Char Char"/>
    <w:link w:val="TitleFormCharChar"/>
    <w:uiPriority w:val="99"/>
    <w:locked/>
    <w:rsid w:val="00803625"/>
    <w:rPr>
      <w:rFonts w:ascii="Arial" w:hAnsi="Arial" w:cs="Arial"/>
      <w:b/>
      <w:bCs/>
      <w:snapToGrid w:val="0"/>
      <w:sz w:val="24"/>
      <w:szCs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uiPriority w:val="99"/>
    <w:rsid w:val="00803625"/>
    <w:pPr>
      <w:tabs>
        <w:tab w:val="left" w:pos="709"/>
      </w:tabs>
    </w:pPr>
    <w:rPr>
      <w:rFonts w:ascii="Tahoma" w:hAnsi="Tahoma" w:cs="Tahoma"/>
      <w:sz w:val="24"/>
      <w:szCs w:val="24"/>
      <w:lang w:val="pl-PL" w:eastAsia="pl-PL"/>
    </w:rPr>
  </w:style>
  <w:style w:type="paragraph" w:customStyle="1" w:styleId="bulletsub">
    <w:name w:val="bullet_sub"/>
    <w:basedOn w:val="a3"/>
    <w:uiPriority w:val="99"/>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lang w:val="en-GB" w:eastAsia="de-DE"/>
    </w:rPr>
  </w:style>
  <w:style w:type="paragraph" w:customStyle="1" w:styleId="text-3mezera">
    <w:name w:val="text - 3 mezera"/>
    <w:basedOn w:val="a3"/>
    <w:uiPriority w:val="99"/>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uiPriority w:val="99"/>
    <w:rsid w:val="00803625"/>
    <w:pPr>
      <w:ind w:left="2127" w:hanging="1418"/>
    </w:pPr>
  </w:style>
  <w:style w:type="paragraph" w:customStyle="1" w:styleId="2zanoren">
    <w:name w:val="2.zanorení"/>
    <w:basedOn w:val="text-3mezera"/>
    <w:uiPriority w:val="99"/>
    <w:rsid w:val="00803625"/>
    <w:pPr>
      <w:ind w:left="3402" w:hanging="1278"/>
    </w:pPr>
  </w:style>
  <w:style w:type="paragraph" w:customStyle="1" w:styleId="ReportBullet">
    <w:name w:val="Report Bullet"/>
    <w:basedOn w:val="aff8"/>
    <w:uiPriority w:val="99"/>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uiPriority w:val="99"/>
    <w:rsid w:val="00803625"/>
    <w:pPr>
      <w:pageBreakBefore/>
      <w:spacing w:before="360" w:line="360" w:lineRule="exact"/>
      <w:jc w:val="center"/>
    </w:pPr>
    <w:rPr>
      <w:b/>
      <w:bCs/>
      <w:sz w:val="36"/>
      <w:szCs w:val="36"/>
    </w:rPr>
  </w:style>
  <w:style w:type="paragraph" w:customStyle="1" w:styleId="text">
    <w:name w:val="text"/>
    <w:uiPriority w:val="99"/>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uiPriority w:val="99"/>
    <w:rsid w:val="00803625"/>
    <w:pPr>
      <w:pageBreakBefore w:val="0"/>
      <w:spacing w:before="0"/>
    </w:pPr>
    <w:rPr>
      <w:sz w:val="32"/>
      <w:szCs w:val="32"/>
    </w:rPr>
  </w:style>
  <w:style w:type="paragraph" w:customStyle="1" w:styleId="textcslovan">
    <w:name w:val="text císlovaný"/>
    <w:basedOn w:val="text"/>
    <w:uiPriority w:val="99"/>
    <w:rsid w:val="00803625"/>
    <w:pPr>
      <w:ind w:left="567" w:hanging="567"/>
    </w:pPr>
  </w:style>
  <w:style w:type="paragraph" w:customStyle="1" w:styleId="tabulka">
    <w:name w:val="tabulka"/>
    <w:basedOn w:val="text-3mezera"/>
    <w:uiPriority w:val="99"/>
    <w:rsid w:val="00803625"/>
    <w:pPr>
      <w:spacing w:before="120"/>
      <w:jc w:val="center"/>
    </w:pPr>
    <w:rPr>
      <w:sz w:val="20"/>
      <w:szCs w:val="20"/>
    </w:rPr>
  </w:style>
  <w:style w:type="paragraph" w:customStyle="1" w:styleId="Nadpis-STRANA">
    <w:name w:val="Nadpis - STRANA"/>
    <w:basedOn w:val="text"/>
    <w:next w:val="Volume"/>
    <w:uiPriority w:val="99"/>
    <w:rsid w:val="00803625"/>
    <w:pPr>
      <w:pageBreakBefore/>
      <w:spacing w:before="5040" w:line="520" w:lineRule="exact"/>
      <w:jc w:val="center"/>
    </w:pPr>
    <w:rPr>
      <w:b/>
      <w:bCs/>
      <w:sz w:val="36"/>
      <w:szCs w:val="36"/>
    </w:rPr>
  </w:style>
  <w:style w:type="paragraph" w:styleId="2">
    <w:name w:val="List Bullet 2"/>
    <w:basedOn w:val="a3"/>
    <w:autoRedefine/>
    <w:uiPriority w:val="99"/>
    <w:rsid w:val="00803625"/>
    <w:pPr>
      <w:numPr>
        <w:numId w:val="11"/>
      </w:numPr>
    </w:pPr>
    <w:rPr>
      <w:rFonts w:ascii="Arial" w:hAnsi="Arial" w:cs="Arial"/>
      <w:lang w:val="en-GB" w:eastAsia="en-US"/>
    </w:rPr>
  </w:style>
  <w:style w:type="paragraph" w:styleId="aff9">
    <w:name w:val="List Bullet"/>
    <w:basedOn w:val="a3"/>
    <w:autoRedefine/>
    <w:uiPriority w:val="99"/>
    <w:rsid w:val="003731BA"/>
    <w:pPr>
      <w:ind w:left="426"/>
    </w:pPr>
    <w:rPr>
      <w:lang w:eastAsia="en-US"/>
    </w:rPr>
  </w:style>
  <w:style w:type="paragraph" w:styleId="30">
    <w:name w:val="List Bullet 3"/>
    <w:basedOn w:val="a3"/>
    <w:autoRedefine/>
    <w:uiPriority w:val="99"/>
    <w:rsid w:val="00803625"/>
    <w:pPr>
      <w:numPr>
        <w:numId w:val="12"/>
      </w:numPr>
    </w:pPr>
    <w:rPr>
      <w:rFonts w:ascii="Arial" w:hAnsi="Arial" w:cs="Arial"/>
      <w:lang w:val="en-GB" w:eastAsia="en-US"/>
    </w:rPr>
  </w:style>
  <w:style w:type="paragraph" w:customStyle="1" w:styleId="bullet-3">
    <w:name w:val="bullet-3"/>
    <w:basedOn w:val="a3"/>
    <w:uiPriority w:val="99"/>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uiPriority w:val="99"/>
    <w:rsid w:val="00803625"/>
    <w:pPr>
      <w:ind w:left="709" w:right="-567" w:hanging="709"/>
    </w:pPr>
    <w:rPr>
      <w:rFonts w:ascii="Arial" w:hAnsi="Arial" w:cs="Arial"/>
      <w:lang w:val="en-GB" w:eastAsia="de-DE"/>
    </w:rPr>
  </w:style>
  <w:style w:type="paragraph" w:styleId="37">
    <w:name w:val="toc 3"/>
    <w:basedOn w:val="a3"/>
    <w:next w:val="a3"/>
    <w:autoRedefine/>
    <w:uiPriority w:val="99"/>
    <w:semiHidden/>
    <w:rsid w:val="00FD1B7A"/>
    <w:pPr>
      <w:tabs>
        <w:tab w:val="left" w:pos="851"/>
        <w:tab w:val="right" w:leader="dot" w:pos="10083"/>
      </w:tabs>
    </w:pPr>
    <w:rPr>
      <w:lang w:eastAsia="de-DE"/>
    </w:rPr>
  </w:style>
  <w:style w:type="paragraph" w:styleId="42">
    <w:name w:val="toc 4"/>
    <w:basedOn w:val="a3"/>
    <w:next w:val="a3"/>
    <w:autoRedefine/>
    <w:uiPriority w:val="99"/>
    <w:semiHidden/>
    <w:rsid w:val="00ED29BB"/>
    <w:pPr>
      <w:tabs>
        <w:tab w:val="left" w:pos="1134"/>
        <w:tab w:val="right" w:leader="dot" w:pos="10081"/>
      </w:tabs>
      <w:ind w:left="1134"/>
    </w:pPr>
    <w:rPr>
      <w:sz w:val="18"/>
      <w:szCs w:val="18"/>
      <w:lang w:eastAsia="de-DE"/>
    </w:rPr>
  </w:style>
  <w:style w:type="paragraph" w:styleId="52">
    <w:name w:val="toc 5"/>
    <w:basedOn w:val="a3"/>
    <w:next w:val="a3"/>
    <w:autoRedefine/>
    <w:uiPriority w:val="99"/>
    <w:semiHidden/>
    <w:rsid w:val="00803625"/>
    <w:pPr>
      <w:spacing w:line="360" w:lineRule="auto"/>
      <w:ind w:left="880"/>
    </w:pPr>
    <w:rPr>
      <w:rFonts w:ascii="Arial" w:hAnsi="Arial" w:cs="Arial"/>
      <w:lang w:val="en-GB" w:eastAsia="de-DE"/>
    </w:rPr>
  </w:style>
  <w:style w:type="paragraph" w:styleId="62">
    <w:name w:val="toc 6"/>
    <w:basedOn w:val="a3"/>
    <w:next w:val="a3"/>
    <w:autoRedefine/>
    <w:uiPriority w:val="99"/>
    <w:semiHidden/>
    <w:rsid w:val="00803625"/>
    <w:pPr>
      <w:spacing w:line="360" w:lineRule="auto"/>
      <w:ind w:left="1100"/>
    </w:pPr>
    <w:rPr>
      <w:rFonts w:ascii="Arial" w:hAnsi="Arial" w:cs="Arial"/>
      <w:lang w:val="en-GB" w:eastAsia="de-DE"/>
    </w:rPr>
  </w:style>
  <w:style w:type="paragraph" w:styleId="72">
    <w:name w:val="toc 7"/>
    <w:basedOn w:val="a3"/>
    <w:next w:val="a3"/>
    <w:autoRedefine/>
    <w:uiPriority w:val="99"/>
    <w:semiHidden/>
    <w:rsid w:val="00803625"/>
    <w:pPr>
      <w:spacing w:line="360" w:lineRule="auto"/>
      <w:ind w:left="1320"/>
    </w:pPr>
    <w:rPr>
      <w:rFonts w:ascii="Arial" w:hAnsi="Arial" w:cs="Arial"/>
      <w:lang w:val="en-GB" w:eastAsia="de-DE"/>
    </w:rPr>
  </w:style>
  <w:style w:type="paragraph" w:styleId="81">
    <w:name w:val="toc 8"/>
    <w:basedOn w:val="a3"/>
    <w:next w:val="a3"/>
    <w:autoRedefine/>
    <w:uiPriority w:val="99"/>
    <w:semiHidden/>
    <w:rsid w:val="00803625"/>
    <w:pPr>
      <w:spacing w:line="360" w:lineRule="auto"/>
      <w:ind w:left="1540"/>
    </w:pPr>
    <w:rPr>
      <w:rFonts w:ascii="Arial" w:hAnsi="Arial" w:cs="Arial"/>
      <w:lang w:val="en-GB" w:eastAsia="de-DE"/>
    </w:rPr>
  </w:style>
  <w:style w:type="paragraph" w:styleId="91">
    <w:name w:val="toc 9"/>
    <w:basedOn w:val="a3"/>
    <w:next w:val="a3"/>
    <w:autoRedefine/>
    <w:uiPriority w:val="99"/>
    <w:semiHidden/>
    <w:rsid w:val="00803625"/>
    <w:pPr>
      <w:spacing w:line="360" w:lineRule="auto"/>
      <w:ind w:left="1760"/>
    </w:pPr>
    <w:rPr>
      <w:rFonts w:ascii="Arial" w:hAnsi="Arial" w:cs="Arial"/>
      <w:lang w:val="en-GB" w:eastAsia="de-DE"/>
    </w:rPr>
  </w:style>
  <w:style w:type="paragraph" w:customStyle="1" w:styleId="AufzhlungkleinerAbstand">
    <w:name w:val="Aufzählung kleiner Abstand"/>
    <w:basedOn w:val="AufzhlunggroerAbstand"/>
    <w:uiPriority w:val="99"/>
    <w:rsid w:val="00803625"/>
    <w:pPr>
      <w:tabs>
        <w:tab w:val="num" w:pos="360"/>
        <w:tab w:val="num" w:pos="432"/>
      </w:tabs>
      <w:spacing w:after="0"/>
      <w:ind w:left="510" w:hanging="510"/>
    </w:pPr>
  </w:style>
  <w:style w:type="paragraph" w:customStyle="1" w:styleId="AufzhlunggroerAbstand">
    <w:name w:val="Aufzählung großer Abstand"/>
    <w:basedOn w:val="Text0"/>
    <w:uiPriority w:val="99"/>
    <w:rsid w:val="00803625"/>
    <w:pPr>
      <w:numPr>
        <w:numId w:val="18"/>
      </w:numPr>
      <w:tabs>
        <w:tab w:val="clear" w:pos="510"/>
        <w:tab w:val="left" w:pos="397"/>
      </w:tabs>
      <w:ind w:left="397" w:hanging="397"/>
    </w:pPr>
  </w:style>
  <w:style w:type="paragraph" w:customStyle="1" w:styleId="Text0">
    <w:name w:val="Text"/>
    <w:basedOn w:val="a3"/>
    <w:uiPriority w:val="99"/>
    <w:rsid w:val="00803625"/>
    <w:pPr>
      <w:spacing w:after="397" w:line="397" w:lineRule="atLeast"/>
    </w:pPr>
    <w:rPr>
      <w:rFonts w:ascii="Frutiger 45 Light" w:hAnsi="Frutiger 45 Light" w:cs="Frutiger 45 Light"/>
      <w:lang w:val="en-US" w:eastAsia="de-DE"/>
    </w:rPr>
  </w:style>
  <w:style w:type="paragraph" w:customStyle="1" w:styleId="EB-TEXT">
    <w:name w:val="EB-TEXT"/>
    <w:basedOn w:val="a3"/>
    <w:uiPriority w:val="99"/>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uiPriority w:val="99"/>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uiPriority w:val="99"/>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uiPriority w:val="99"/>
    <w:rsid w:val="00803625"/>
    <w:pPr>
      <w:tabs>
        <w:tab w:val="left" w:pos="397"/>
        <w:tab w:val="right" w:pos="6747"/>
      </w:tabs>
      <w:spacing w:line="397" w:lineRule="atLeast"/>
      <w:ind w:left="397" w:right="3175" w:hanging="397"/>
    </w:pPr>
    <w:rPr>
      <w:rFonts w:ascii="Frutiger 45 Light" w:hAnsi="Frutiger 45 Light" w:cs="Frutiger 45 Light"/>
      <w:lang w:val="de-DE" w:eastAsia="de-DE"/>
    </w:rPr>
  </w:style>
  <w:style w:type="paragraph" w:customStyle="1" w:styleId="Hervorhebung1">
    <w:name w:val="Hervorhebung1"/>
    <w:basedOn w:val="Text0"/>
    <w:next w:val="Text0"/>
    <w:uiPriority w:val="99"/>
    <w:rsid w:val="00803625"/>
    <w:pPr>
      <w:jc w:val="center"/>
    </w:pPr>
    <w:rPr>
      <w:rFonts w:ascii="Helvetica 65 Medium" w:hAnsi="Helvetica 65 Medium" w:cs="Helvetica 65 Medium"/>
      <w:lang w:val="en-GB"/>
    </w:rPr>
  </w:style>
  <w:style w:type="paragraph" w:customStyle="1" w:styleId="Tabelle">
    <w:name w:val="Tabelle"/>
    <w:basedOn w:val="Text0"/>
    <w:uiPriority w:val="99"/>
    <w:rsid w:val="00803625"/>
    <w:pPr>
      <w:keepNext/>
      <w:keepLines/>
      <w:spacing w:before="66" w:after="66" w:line="265" w:lineRule="atLeast"/>
    </w:pPr>
    <w:rPr>
      <w:sz w:val="19"/>
      <w:szCs w:val="19"/>
      <w:lang w:val="de-DE"/>
    </w:rPr>
  </w:style>
  <w:style w:type="paragraph" w:customStyle="1" w:styleId="Formel">
    <w:name w:val="Formel"/>
    <w:basedOn w:val="Text0"/>
    <w:next w:val="Text0"/>
    <w:uiPriority w:val="99"/>
    <w:rsid w:val="00803625"/>
    <w:pPr>
      <w:tabs>
        <w:tab w:val="right" w:pos="6350"/>
      </w:tabs>
      <w:ind w:left="397"/>
    </w:pPr>
    <w:rPr>
      <w:lang w:val="de-DE"/>
    </w:rPr>
  </w:style>
  <w:style w:type="paragraph" w:customStyle="1" w:styleId="VariablendeklarationgroerAbstand">
    <w:name w:val="Variablendeklaration großer Abstand"/>
    <w:basedOn w:val="Bildunterschrift"/>
    <w:uiPriority w:val="99"/>
    <w:rsid w:val="00803625"/>
    <w:pPr>
      <w:tabs>
        <w:tab w:val="right" w:pos="1588"/>
        <w:tab w:val="left" w:pos="1985"/>
      </w:tabs>
      <w:ind w:left="1985" w:hanging="1985"/>
    </w:pPr>
  </w:style>
  <w:style w:type="paragraph" w:customStyle="1" w:styleId="Bildunterschrift">
    <w:name w:val="Bildunterschrift"/>
    <w:basedOn w:val="Tabellenberschrift"/>
    <w:next w:val="Text0"/>
    <w:uiPriority w:val="99"/>
    <w:rsid w:val="00803625"/>
    <w:pPr>
      <w:keepNext w:val="0"/>
      <w:spacing w:before="120" w:after="409"/>
    </w:pPr>
  </w:style>
  <w:style w:type="paragraph" w:customStyle="1" w:styleId="VariablendeklarationkleinerAbstand">
    <w:name w:val="Variablendeklaration kleiner Abstand"/>
    <w:basedOn w:val="VariablendeklarationgroerAbstand"/>
    <w:uiPriority w:val="99"/>
    <w:rsid w:val="00803625"/>
    <w:pPr>
      <w:spacing w:after="0"/>
    </w:pPr>
  </w:style>
  <w:style w:type="paragraph" w:customStyle="1" w:styleId="Bild">
    <w:name w:val="Bild"/>
    <w:basedOn w:val="Tabelle"/>
    <w:next w:val="Bildunterschrift"/>
    <w:uiPriority w:val="99"/>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uiPriority w:val="99"/>
    <w:rsid w:val="00803625"/>
    <w:pPr>
      <w:spacing w:after="0"/>
    </w:pPr>
  </w:style>
  <w:style w:type="paragraph" w:customStyle="1" w:styleId="AufzhlungErluterunggroerAbstand">
    <w:name w:val="Aufzählung &amp; Erläuterung großer Abstand"/>
    <w:basedOn w:val="Text0"/>
    <w:uiPriority w:val="99"/>
    <w:rsid w:val="00803625"/>
    <w:pPr>
      <w:tabs>
        <w:tab w:val="left" w:pos="397"/>
        <w:tab w:val="num" w:pos="615"/>
        <w:tab w:val="left" w:pos="3175"/>
      </w:tabs>
      <w:ind w:left="3175" w:hanging="3175"/>
    </w:pPr>
    <w:rPr>
      <w:lang w:val="de-DE"/>
    </w:rPr>
  </w:style>
  <w:style w:type="paragraph" w:customStyle="1" w:styleId="Verfasser">
    <w:name w:val="Verfasser"/>
    <w:basedOn w:val="Text0"/>
    <w:next w:val="10"/>
    <w:uiPriority w:val="99"/>
    <w:rsid w:val="00803625"/>
    <w:pPr>
      <w:spacing w:before="85"/>
      <w:ind w:left="-1191"/>
    </w:pPr>
    <w:rPr>
      <w:lang w:val="de-DE"/>
    </w:rPr>
  </w:style>
  <w:style w:type="paragraph" w:customStyle="1" w:styleId="Verzeichnisberschrift">
    <w:name w:val="Verzeichnisüberschrift"/>
    <w:basedOn w:val="12"/>
    <w:uiPriority w:val="99"/>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uiPriority w:val="99"/>
    <w:rsid w:val="00803625"/>
    <w:rPr>
      <w:lang w:val="de-DE"/>
    </w:rPr>
  </w:style>
  <w:style w:type="paragraph" w:customStyle="1" w:styleId="Variablendeklaration11ptkleinerAbstand">
    <w:name w:val="Variablendeklaration 11pt kleiner Abstand"/>
    <w:basedOn w:val="Variablendeklaration11ptgroerAbstand"/>
    <w:uiPriority w:val="99"/>
    <w:rsid w:val="00803625"/>
    <w:pPr>
      <w:spacing w:after="0"/>
    </w:pPr>
  </w:style>
  <w:style w:type="paragraph" w:customStyle="1" w:styleId="Variablendeklaration11ptgroerAbstand">
    <w:name w:val="Variablendeklaration 11 pt großer Abstand"/>
    <w:basedOn w:val="Text0"/>
    <w:uiPriority w:val="99"/>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uiPriority w:val="99"/>
    <w:rsid w:val="00803625"/>
    <w:pPr>
      <w:tabs>
        <w:tab w:val="clear" w:pos="3175"/>
        <w:tab w:val="right" w:pos="6747"/>
      </w:tabs>
      <w:ind w:left="397" w:right="3175" w:hanging="397"/>
    </w:pPr>
  </w:style>
  <w:style w:type="paragraph" w:customStyle="1" w:styleId="Seitennummerierung">
    <w:name w:val="Seitennummerierung"/>
    <w:basedOn w:val="a9"/>
    <w:uiPriority w:val="99"/>
    <w:rsid w:val="00803625"/>
    <w:pPr>
      <w:tabs>
        <w:tab w:val="clear" w:pos="709"/>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uiPriority w:val="99"/>
    <w:rsid w:val="00803625"/>
    <w:rPr>
      <w:rFonts w:ascii="Helvetica 65 Medium" w:hAnsi="Helvetica 65 Medium" w:cs="Helvetica 65 Medium"/>
    </w:rPr>
  </w:style>
  <w:style w:type="paragraph" w:customStyle="1" w:styleId="ausgerckterTextnormal">
    <w:name w:val="ausgerückter Text (normal)"/>
    <w:basedOn w:val="Text0"/>
    <w:uiPriority w:val="99"/>
    <w:rsid w:val="00803625"/>
    <w:pPr>
      <w:ind w:left="-1191"/>
    </w:pPr>
    <w:rPr>
      <w:lang w:val="de-DE"/>
    </w:rPr>
  </w:style>
  <w:style w:type="paragraph" w:customStyle="1" w:styleId="Leerzeile">
    <w:name w:val="Leerzeile"/>
    <w:basedOn w:val="a3"/>
    <w:next w:val="Text0"/>
    <w:uiPriority w:val="99"/>
    <w:rsid w:val="00803625"/>
    <w:pPr>
      <w:spacing w:line="397" w:lineRule="atLeast"/>
      <w:jc w:val="right"/>
    </w:pPr>
    <w:rPr>
      <w:rFonts w:ascii="Frutiger 45 Light" w:hAnsi="Frutiger 45 Light" w:cs="Frutiger 45 Light"/>
      <w:lang w:val="de-DE" w:eastAsia="de-DE"/>
    </w:rPr>
  </w:style>
  <w:style w:type="paragraph" w:customStyle="1" w:styleId="V-TEXT">
    <w:name w:val="V-TEXT"/>
    <w:basedOn w:val="a3"/>
    <w:uiPriority w:val="99"/>
    <w:rsid w:val="00803625"/>
    <w:rPr>
      <w:spacing w:val="4"/>
      <w:sz w:val="26"/>
      <w:szCs w:val="26"/>
      <w:lang w:val="de-DE" w:eastAsia="de-DE"/>
    </w:rPr>
  </w:style>
  <w:style w:type="paragraph" w:customStyle="1" w:styleId="berschrift1Light">
    <w:name w:val="Überschrift 1 (Light)"/>
    <w:basedOn w:val="10"/>
    <w:uiPriority w:val="99"/>
    <w:rsid w:val="00803625"/>
    <w:pPr>
      <w:tabs>
        <w:tab w:val="num" w:pos="644"/>
      </w:tabs>
      <w:spacing w:before="397" w:line="397" w:lineRule="atLeast"/>
      <w:ind w:left="644" w:hanging="360"/>
    </w:pPr>
    <w:rPr>
      <w:rFonts w:ascii="Frutiger 45 Light" w:hAnsi="Frutiger 45 Light" w:cs="Frutiger 45 Light"/>
      <w:b w:val="0"/>
      <w:bCs w:val="0"/>
      <w:lang w:val="de-DE" w:eastAsia="de-DE"/>
    </w:rPr>
  </w:style>
  <w:style w:type="paragraph" w:customStyle="1" w:styleId="berschrift3Light">
    <w:name w:val="Überschrift 3 (Light)"/>
    <w:basedOn w:val="31"/>
    <w:uiPriority w:val="99"/>
    <w:rsid w:val="00803625"/>
    <w:pPr>
      <w:numPr>
        <w:numId w:val="13"/>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uiPriority w:val="99"/>
    <w:rsid w:val="00803625"/>
    <w:pPr>
      <w:numPr>
        <w:ilvl w:val="2"/>
        <w:numId w:val="15"/>
      </w:numPr>
      <w:spacing w:line="397" w:lineRule="atLeast"/>
      <w:jc w:val="left"/>
    </w:pPr>
    <w:rPr>
      <w:rFonts w:ascii="Frutiger 45 Light" w:hAnsi="Frutiger 45 Light" w:cs="Frutiger 45 Light"/>
      <w:b/>
      <w:bCs/>
      <w:lang w:val="de-DE" w:eastAsia="de-DE"/>
    </w:rPr>
  </w:style>
  <w:style w:type="paragraph" w:customStyle="1" w:styleId="Besprechungsteilnehmer">
    <w:name w:val="Besprechungsteilnehmer"/>
    <w:basedOn w:val="ausgerckterTextfett"/>
    <w:uiPriority w:val="99"/>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uiPriority w:val="99"/>
    <w:rsid w:val="00803625"/>
    <w:pPr>
      <w:numPr>
        <w:numId w:val="13"/>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uiPriority w:val="99"/>
    <w:rsid w:val="00803625"/>
    <w:pPr>
      <w:numPr>
        <w:ilvl w:val="2"/>
        <w:numId w:val="19"/>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uiPriority w:val="99"/>
    <w:rsid w:val="00803625"/>
    <w:pPr>
      <w:ind w:left="1843" w:hanging="709"/>
    </w:pPr>
    <w:rPr>
      <w:rFonts w:ascii="Times New Roman" w:hAnsi="Times New Roman" w:cs="Times New Roman"/>
      <w:lang w:eastAsia="en-US"/>
    </w:rPr>
  </w:style>
  <w:style w:type="paragraph" w:customStyle="1" w:styleId="EB-U-NR">
    <w:name w:val="EB-U-NR"/>
    <w:basedOn w:val="EB-TEXT"/>
    <w:uiPriority w:val="99"/>
    <w:rsid w:val="00803625"/>
    <w:pPr>
      <w:ind w:left="1559" w:hanging="567"/>
    </w:pPr>
    <w:rPr>
      <w:rFonts w:ascii="Times New Roman" w:hAnsi="Times New Roman" w:cs="Times New Roman"/>
      <w:lang w:eastAsia="en-US"/>
    </w:rPr>
  </w:style>
  <w:style w:type="character" w:customStyle="1" w:styleId="DONOTTRANSLATE">
    <w:name w:val="DO_NOT_TRANSLATE"/>
    <w:uiPriority w:val="99"/>
    <w:rsid w:val="00803625"/>
    <w:rPr>
      <w:rFonts w:ascii="Courier New" w:hAnsi="Courier New" w:cs="Courier New"/>
      <w:noProof/>
      <w:color w:val="800000"/>
    </w:rPr>
  </w:style>
  <w:style w:type="paragraph" w:customStyle="1" w:styleId="43">
    <w:name w:val="4"/>
    <w:basedOn w:val="text-3mezera"/>
    <w:uiPriority w:val="99"/>
    <w:rsid w:val="00803625"/>
    <w:pPr>
      <w:widowControl/>
      <w:spacing w:before="0" w:line="240" w:lineRule="auto"/>
    </w:pPr>
    <w:rPr>
      <w:lang w:val="en-GB"/>
    </w:rPr>
  </w:style>
  <w:style w:type="paragraph" w:customStyle="1" w:styleId="BulletList">
    <w:name w:val="Bullet List"/>
    <w:basedOn w:val="a7"/>
    <w:uiPriority w:val="99"/>
    <w:rsid w:val="00803625"/>
    <w:pPr>
      <w:numPr>
        <w:numId w:val="16"/>
      </w:numPr>
      <w:tabs>
        <w:tab w:val="num" w:pos="851"/>
      </w:tabs>
      <w:ind w:left="851" w:hanging="491"/>
    </w:pPr>
    <w:rPr>
      <w:lang w:val="en-GB" w:eastAsia="de-DE"/>
    </w:rPr>
  </w:style>
  <w:style w:type="paragraph" w:styleId="a2">
    <w:name w:val="List Continue"/>
    <w:basedOn w:val="a3"/>
    <w:uiPriority w:val="99"/>
    <w:rsid w:val="00803625"/>
    <w:pPr>
      <w:keepLines/>
      <w:numPr>
        <w:numId w:val="20"/>
      </w:numPr>
      <w:tabs>
        <w:tab w:val="left" w:pos="340"/>
        <w:tab w:val="right" w:pos="9214"/>
      </w:tabs>
    </w:pPr>
    <w:rPr>
      <w:rFonts w:ascii="Arial" w:hAnsi="Arial" w:cs="Arial"/>
      <w:lang w:val="da-DK" w:eastAsia="en-US"/>
    </w:rPr>
  </w:style>
  <w:style w:type="paragraph" w:customStyle="1" w:styleId="Base">
    <w:name w:val="Base"/>
    <w:basedOn w:val="a3"/>
    <w:uiPriority w:val="99"/>
    <w:rsid w:val="00803625"/>
    <w:rPr>
      <w:rFonts w:ascii="Arial" w:hAnsi="Arial" w:cs="Arial"/>
      <w:b/>
      <w:bCs/>
      <w:caps/>
      <w:color w:val="000000"/>
      <w:lang w:val="en-GB" w:eastAsia="en-US"/>
    </w:rPr>
  </w:style>
  <w:style w:type="paragraph" w:customStyle="1" w:styleId="abcs">
    <w:name w:val="abcs"/>
    <w:basedOn w:val="a3"/>
    <w:uiPriority w:val="99"/>
    <w:rsid w:val="00803625"/>
    <w:pPr>
      <w:widowControl w:val="0"/>
      <w:tabs>
        <w:tab w:val="left" w:pos="2268"/>
      </w:tabs>
      <w:spacing w:before="100"/>
      <w:ind w:left="2269" w:hanging="851"/>
    </w:pPr>
    <w:rPr>
      <w:color w:val="000000"/>
      <w:lang w:val="en-US" w:eastAsia="de-DE"/>
    </w:rPr>
  </w:style>
  <w:style w:type="paragraph" w:customStyle="1" w:styleId="CharCharChar1CharCharCharChar">
    <w:name w:val="Char Char Char1 Char Char Char Char"/>
    <w:basedOn w:val="a3"/>
    <w:uiPriority w:val="99"/>
    <w:rsid w:val="00803625"/>
    <w:pPr>
      <w:tabs>
        <w:tab w:val="left" w:pos="709"/>
      </w:tabs>
    </w:pPr>
    <w:rPr>
      <w:rFonts w:ascii="Tahoma" w:hAnsi="Tahoma" w:cs="Tahoma"/>
      <w:sz w:val="24"/>
      <w:szCs w:val="24"/>
      <w:lang w:val="pl-PL" w:eastAsia="pl-PL"/>
    </w:rPr>
  </w:style>
  <w:style w:type="paragraph" w:customStyle="1" w:styleId="a">
    <w:name w:val="Стил"/>
    <w:uiPriority w:val="99"/>
    <w:rsid w:val="00C871D1"/>
    <w:pPr>
      <w:widowControl w:val="0"/>
      <w:numPr>
        <w:numId w:val="19"/>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uiPriority w:val="99"/>
    <w:rsid w:val="00C871D1"/>
    <w:pPr>
      <w:numPr>
        <w:numId w:val="17"/>
      </w:numPr>
      <w:spacing w:line="360" w:lineRule="auto"/>
    </w:pPr>
    <w:rPr>
      <w:sz w:val="24"/>
      <w:szCs w:val="24"/>
      <w:lang w:eastAsia="en-US"/>
    </w:rPr>
  </w:style>
  <w:style w:type="paragraph" w:customStyle="1" w:styleId="CharCharCharChar">
    <w:name w:val="Char Char Char Char"/>
    <w:basedOn w:val="a3"/>
    <w:uiPriority w:val="99"/>
    <w:rsid w:val="00C871D1"/>
    <w:pPr>
      <w:tabs>
        <w:tab w:val="left" w:pos="709"/>
      </w:tabs>
    </w:pPr>
    <w:rPr>
      <w:rFonts w:ascii="Tahoma" w:hAnsi="Tahoma" w:cs="Tahoma"/>
      <w:sz w:val="24"/>
      <w:szCs w:val="24"/>
      <w:lang w:val="pl-PL" w:eastAsia="pl-PL"/>
    </w:rPr>
  </w:style>
  <w:style w:type="paragraph" w:customStyle="1" w:styleId="Style">
    <w:name w:val="Style"/>
    <w:uiPriority w:val="99"/>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uiPriority w:val="99"/>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uiPriority w:val="99"/>
    <w:rsid w:val="00C871D1"/>
    <w:pPr>
      <w:tabs>
        <w:tab w:val="left" w:pos="709"/>
      </w:tabs>
    </w:pPr>
    <w:rPr>
      <w:rFonts w:ascii="Tahoma" w:hAnsi="Tahoma" w:cs="Tahoma"/>
      <w:sz w:val="24"/>
      <w:szCs w:val="24"/>
      <w:lang w:val="pl-PL" w:eastAsia="pl-PL"/>
    </w:rPr>
  </w:style>
  <w:style w:type="paragraph" w:customStyle="1" w:styleId="affb">
    <w:name w:val="Знак"/>
    <w:basedOn w:val="a3"/>
    <w:uiPriority w:val="99"/>
    <w:rsid w:val="00C871D1"/>
    <w:pPr>
      <w:tabs>
        <w:tab w:val="left" w:pos="709"/>
      </w:tabs>
    </w:pPr>
    <w:rPr>
      <w:rFonts w:ascii="Tahoma" w:hAnsi="Tahoma" w:cs="Tahoma"/>
      <w:sz w:val="24"/>
      <w:szCs w:val="24"/>
      <w:lang w:val="pl-PL" w:eastAsia="pl-PL"/>
    </w:rPr>
  </w:style>
  <w:style w:type="paragraph" w:customStyle="1" w:styleId="ACLevel1">
    <w:name w:val="AC Level 1"/>
    <w:basedOn w:val="a3"/>
    <w:uiPriority w:val="99"/>
    <w:rsid w:val="00C871D1"/>
    <w:pPr>
      <w:numPr>
        <w:numId w:val="21"/>
      </w:numPr>
      <w:spacing w:after="240"/>
      <w:outlineLvl w:val="0"/>
    </w:pPr>
    <w:rPr>
      <w:sz w:val="24"/>
      <w:szCs w:val="24"/>
      <w:lang w:val="en-IE" w:eastAsia="en-US"/>
    </w:rPr>
  </w:style>
  <w:style w:type="paragraph" w:customStyle="1" w:styleId="ACLevel2">
    <w:name w:val="AC Level 2"/>
    <w:basedOn w:val="a3"/>
    <w:uiPriority w:val="99"/>
    <w:rsid w:val="00C871D1"/>
    <w:pPr>
      <w:numPr>
        <w:ilvl w:val="1"/>
        <w:numId w:val="21"/>
      </w:numPr>
      <w:spacing w:after="240"/>
      <w:outlineLvl w:val="1"/>
    </w:pPr>
    <w:rPr>
      <w:sz w:val="24"/>
      <w:szCs w:val="24"/>
      <w:lang w:val="en-IE" w:eastAsia="en-US"/>
    </w:rPr>
  </w:style>
  <w:style w:type="paragraph" w:customStyle="1" w:styleId="ACLevel3">
    <w:name w:val="AC Level 3"/>
    <w:basedOn w:val="a3"/>
    <w:uiPriority w:val="99"/>
    <w:rsid w:val="00C871D1"/>
    <w:pPr>
      <w:numPr>
        <w:ilvl w:val="2"/>
        <w:numId w:val="21"/>
      </w:numPr>
      <w:spacing w:after="240"/>
      <w:outlineLvl w:val="2"/>
    </w:pPr>
    <w:rPr>
      <w:sz w:val="24"/>
      <w:szCs w:val="24"/>
      <w:lang w:val="en-IE" w:eastAsia="en-US"/>
    </w:rPr>
  </w:style>
  <w:style w:type="paragraph" w:customStyle="1" w:styleId="ACLevel4">
    <w:name w:val="AC Level 4"/>
    <w:basedOn w:val="a3"/>
    <w:uiPriority w:val="99"/>
    <w:rsid w:val="00C871D1"/>
    <w:pPr>
      <w:numPr>
        <w:ilvl w:val="3"/>
        <w:numId w:val="21"/>
      </w:numPr>
      <w:spacing w:after="240"/>
      <w:outlineLvl w:val="3"/>
    </w:pPr>
    <w:rPr>
      <w:sz w:val="24"/>
      <w:szCs w:val="24"/>
      <w:lang w:val="en-IE" w:eastAsia="en-US"/>
    </w:rPr>
  </w:style>
  <w:style w:type="paragraph" w:customStyle="1" w:styleId="ACLevel5">
    <w:name w:val="AC Level 5"/>
    <w:basedOn w:val="a3"/>
    <w:uiPriority w:val="99"/>
    <w:rsid w:val="00C871D1"/>
    <w:pPr>
      <w:numPr>
        <w:ilvl w:val="4"/>
        <w:numId w:val="21"/>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uiPriority w:val="99"/>
    <w:rsid w:val="00C871D1"/>
    <w:pPr>
      <w:tabs>
        <w:tab w:val="left" w:pos="709"/>
      </w:tabs>
    </w:pPr>
    <w:rPr>
      <w:rFonts w:ascii="Tahoma" w:hAnsi="Tahoma" w:cs="Tahoma"/>
      <w:sz w:val="24"/>
      <w:szCs w:val="24"/>
      <w:lang w:val="pl-PL" w:eastAsia="pl-PL"/>
    </w:rPr>
  </w:style>
  <w:style w:type="paragraph" w:customStyle="1" w:styleId="clauseindent">
    <w:name w:val="clauseindent"/>
    <w:basedOn w:val="a3"/>
    <w:uiPriority w:val="99"/>
    <w:rsid w:val="00C871D1"/>
    <w:pPr>
      <w:spacing w:after="240"/>
      <w:ind w:left="851"/>
    </w:pPr>
    <w:rPr>
      <w:sz w:val="24"/>
      <w:szCs w:val="24"/>
    </w:rPr>
  </w:style>
  <w:style w:type="character" w:customStyle="1" w:styleId="ldefbck">
    <w:name w:val="ldefbck"/>
    <w:uiPriority w:val="99"/>
    <w:rsid w:val="00C871D1"/>
  </w:style>
  <w:style w:type="paragraph" w:customStyle="1" w:styleId="CharCharCharCharCharCharChar">
    <w:name w:val="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uiPriority w:val="99"/>
    <w:rsid w:val="00C871D1"/>
    <w:pPr>
      <w:tabs>
        <w:tab w:val="left" w:pos="709"/>
      </w:tabs>
    </w:pPr>
    <w:rPr>
      <w:rFonts w:ascii="Tahoma" w:hAnsi="Tahoma" w:cs="Tahoma"/>
      <w:sz w:val="24"/>
      <w:szCs w:val="24"/>
      <w:lang w:val="pl-PL" w:eastAsia="pl-PL"/>
    </w:rPr>
  </w:style>
  <w:style w:type="character" w:customStyle="1" w:styleId="CharChar3">
    <w:name w:val="Char Char3"/>
    <w:uiPriority w:val="99"/>
    <w:rsid w:val="00C871D1"/>
    <w:rPr>
      <w:rFonts w:ascii="Tahoma" w:hAnsi="Tahoma" w:cs="Tahoma"/>
      <w:sz w:val="24"/>
      <w:szCs w:val="24"/>
      <w:lang w:val="bg-BG" w:eastAsia="en-US"/>
    </w:rPr>
  </w:style>
  <w:style w:type="paragraph" w:styleId="affc">
    <w:name w:val="endnote text"/>
    <w:basedOn w:val="a3"/>
    <w:link w:val="affd"/>
    <w:uiPriority w:val="99"/>
    <w:semiHidden/>
    <w:rsid w:val="00C871D1"/>
    <w:rPr>
      <w:sz w:val="20"/>
      <w:szCs w:val="20"/>
      <w:lang w:val="en-US"/>
    </w:rPr>
  </w:style>
  <w:style w:type="character" w:customStyle="1" w:styleId="affd">
    <w:name w:val="Текст на бележка в края Знак"/>
    <w:basedOn w:val="a4"/>
    <w:link w:val="affc"/>
    <w:uiPriority w:val="99"/>
    <w:locked/>
    <w:rsid w:val="00C871D1"/>
    <w:rPr>
      <w:lang w:val="en-US"/>
    </w:rPr>
  </w:style>
  <w:style w:type="character" w:customStyle="1" w:styleId="CharChar6">
    <w:name w:val="Char Char6"/>
    <w:uiPriority w:val="99"/>
    <w:rsid w:val="00C871D1"/>
    <w:rPr>
      <w:lang w:val="en-US" w:eastAsia="bg-BG"/>
    </w:rPr>
  </w:style>
  <w:style w:type="character" w:styleId="affe">
    <w:name w:val="endnote reference"/>
    <w:basedOn w:val="a4"/>
    <w:uiPriority w:val="99"/>
    <w:semiHidden/>
    <w:rsid w:val="00C871D1"/>
    <w:rPr>
      <w:vertAlign w:val="superscript"/>
    </w:rPr>
  </w:style>
  <w:style w:type="paragraph" w:customStyle="1" w:styleId="BodyText21">
    <w:name w:val="Body Text 21"/>
    <w:basedOn w:val="a3"/>
    <w:uiPriority w:val="99"/>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uiPriority w:val="99"/>
    <w:semiHidden/>
    <w:rsid w:val="00C871D1"/>
    <w:rPr>
      <w:lang w:val="en-US" w:eastAsia="bg-BG"/>
    </w:rPr>
  </w:style>
  <w:style w:type="paragraph" w:customStyle="1" w:styleId="Annexetitle">
    <w:name w:val="Annexe_title"/>
    <w:basedOn w:val="10"/>
    <w:next w:val="a3"/>
    <w:autoRedefine/>
    <w:uiPriority w:val="99"/>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uiPriority w:val="99"/>
    <w:semiHidden/>
    <w:rsid w:val="00C871D1"/>
    <w:rPr>
      <w:lang w:val="en-US" w:eastAsia="bg-BG"/>
    </w:rPr>
  </w:style>
  <w:style w:type="paragraph" w:customStyle="1" w:styleId="27">
    <w:name w:val="Стил2"/>
    <w:basedOn w:val="a7"/>
    <w:link w:val="28"/>
    <w:uiPriority w:val="99"/>
    <w:rsid w:val="00C871D1"/>
    <w:pPr>
      <w:tabs>
        <w:tab w:val="left" w:pos="851"/>
      </w:tabs>
      <w:ind w:right="22"/>
    </w:pPr>
  </w:style>
  <w:style w:type="character" w:customStyle="1" w:styleId="28">
    <w:name w:val="Стил2 Знак"/>
    <w:link w:val="27"/>
    <w:uiPriority w:val="99"/>
    <w:locked/>
    <w:rsid w:val="00C871D1"/>
    <w:rPr>
      <w:sz w:val="24"/>
      <w:szCs w:val="24"/>
    </w:rPr>
  </w:style>
  <w:style w:type="paragraph" w:customStyle="1" w:styleId="TimesNewRoman12004c">
    <w:name w:val="Стил Основен текст + Times New Roman 12 пкт Отдясно:  004 cм П..."/>
    <w:basedOn w:val="a7"/>
    <w:uiPriority w:val="99"/>
    <w:rsid w:val="00C871D1"/>
    <w:pPr>
      <w:ind w:right="22"/>
    </w:pPr>
  </w:style>
  <w:style w:type="paragraph" w:customStyle="1" w:styleId="CM20">
    <w:name w:val="CM20"/>
    <w:basedOn w:val="Default"/>
    <w:next w:val="Default"/>
    <w:uiPriority w:val="99"/>
    <w:rsid w:val="00AA6F4D"/>
    <w:pPr>
      <w:widowControl w:val="0"/>
    </w:pPr>
    <w:rPr>
      <w:rFonts w:ascii="Fd17175" w:hAnsi="Fd17175" w:cs="Fd17175"/>
      <w:color w:val="auto"/>
      <w:lang w:val="bg-BG" w:eastAsia="bg-BG"/>
    </w:rPr>
  </w:style>
  <w:style w:type="paragraph" w:customStyle="1" w:styleId="CM21">
    <w:name w:val="CM21"/>
    <w:basedOn w:val="Default"/>
    <w:next w:val="Default"/>
    <w:uiPriority w:val="99"/>
    <w:rsid w:val="00AA6F4D"/>
    <w:pPr>
      <w:widowControl w:val="0"/>
    </w:pPr>
    <w:rPr>
      <w:rFonts w:ascii="Fd17175" w:hAnsi="Fd17175" w:cs="Fd17175"/>
      <w:color w:val="auto"/>
      <w:lang w:val="bg-BG" w:eastAsia="bg-BG"/>
    </w:rPr>
  </w:style>
  <w:style w:type="paragraph" w:customStyle="1" w:styleId="CM22">
    <w:name w:val="CM22"/>
    <w:basedOn w:val="Default"/>
    <w:next w:val="Default"/>
    <w:uiPriority w:val="99"/>
    <w:rsid w:val="00AA6F4D"/>
    <w:pPr>
      <w:widowControl w:val="0"/>
    </w:pPr>
    <w:rPr>
      <w:rFonts w:ascii="Fd17175" w:hAnsi="Fd17175" w:cs="Fd17175"/>
      <w:color w:val="auto"/>
      <w:lang w:val="bg-BG" w:eastAsia="bg-BG"/>
    </w:rPr>
  </w:style>
  <w:style w:type="paragraph" w:customStyle="1" w:styleId="CM3">
    <w:name w:val="CM3"/>
    <w:basedOn w:val="Default"/>
    <w:next w:val="Default"/>
    <w:uiPriority w:val="99"/>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uiPriority w:val="99"/>
    <w:rsid w:val="00AA6F4D"/>
    <w:pPr>
      <w:widowControl w:val="0"/>
    </w:pPr>
    <w:rPr>
      <w:rFonts w:ascii="Fd17175" w:hAnsi="Fd17175" w:cs="Fd17175"/>
      <w:color w:val="auto"/>
      <w:lang w:val="bg-BG" w:eastAsia="bg-BG"/>
    </w:rPr>
  </w:style>
  <w:style w:type="paragraph" w:customStyle="1" w:styleId="CM6">
    <w:name w:val="CM6"/>
    <w:basedOn w:val="Default"/>
    <w:next w:val="Default"/>
    <w:uiPriority w:val="99"/>
    <w:rsid w:val="00AA6F4D"/>
    <w:pPr>
      <w:widowControl w:val="0"/>
    </w:pPr>
    <w:rPr>
      <w:rFonts w:ascii="Fd17175" w:hAnsi="Fd17175" w:cs="Fd17175"/>
      <w:color w:val="auto"/>
      <w:lang w:val="bg-BG" w:eastAsia="bg-BG"/>
    </w:rPr>
  </w:style>
  <w:style w:type="paragraph" w:customStyle="1" w:styleId="CM7">
    <w:name w:val="CM7"/>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uiPriority w:val="99"/>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uiPriority w:val="99"/>
    <w:rsid w:val="00AA6F4D"/>
    <w:pPr>
      <w:widowControl w:val="0"/>
    </w:pPr>
    <w:rPr>
      <w:rFonts w:ascii="Fd17175" w:hAnsi="Fd17175" w:cs="Fd17175"/>
      <w:color w:val="auto"/>
      <w:lang w:val="bg-BG" w:eastAsia="bg-BG"/>
    </w:rPr>
  </w:style>
  <w:style w:type="paragraph" w:customStyle="1" w:styleId="CM23">
    <w:name w:val="CM23"/>
    <w:basedOn w:val="Default"/>
    <w:next w:val="Default"/>
    <w:uiPriority w:val="99"/>
    <w:rsid w:val="00AA6F4D"/>
    <w:pPr>
      <w:widowControl w:val="0"/>
    </w:pPr>
    <w:rPr>
      <w:rFonts w:ascii="Fd17175" w:hAnsi="Fd17175" w:cs="Fd17175"/>
      <w:color w:val="auto"/>
      <w:lang w:val="bg-BG" w:eastAsia="bg-BG"/>
    </w:rPr>
  </w:style>
  <w:style w:type="paragraph" w:customStyle="1" w:styleId="CM11">
    <w:name w:val="CM11"/>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uiPriority w:val="99"/>
    <w:rsid w:val="00AA6F4D"/>
    <w:pPr>
      <w:widowControl w:val="0"/>
    </w:pPr>
    <w:rPr>
      <w:rFonts w:ascii="Fd17175" w:hAnsi="Fd17175" w:cs="Fd17175"/>
      <w:color w:val="auto"/>
      <w:lang w:val="bg-BG" w:eastAsia="bg-BG"/>
    </w:rPr>
  </w:style>
  <w:style w:type="paragraph" w:customStyle="1" w:styleId="CM15">
    <w:name w:val="CM15"/>
    <w:basedOn w:val="Default"/>
    <w:next w:val="Default"/>
    <w:uiPriority w:val="99"/>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uiPriority w:val="99"/>
    <w:rsid w:val="00AA6F4D"/>
    <w:pPr>
      <w:widowControl w:val="0"/>
    </w:pPr>
    <w:rPr>
      <w:rFonts w:ascii="Fd17175" w:hAnsi="Fd17175" w:cs="Fd17175"/>
      <w:color w:val="auto"/>
      <w:lang w:val="bg-BG" w:eastAsia="bg-BG"/>
    </w:rPr>
  </w:style>
  <w:style w:type="paragraph" w:customStyle="1" w:styleId="CM18">
    <w:name w:val="CM18"/>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uiPriority w:val="99"/>
    <w:rsid w:val="00AA6F4D"/>
    <w:pPr>
      <w:widowControl w:val="0"/>
    </w:pPr>
    <w:rPr>
      <w:rFonts w:ascii="Fd17175" w:hAnsi="Fd17175" w:cs="Fd17175"/>
      <w:color w:val="auto"/>
      <w:lang w:val="bg-BG" w:eastAsia="bg-BG"/>
    </w:rPr>
  </w:style>
  <w:style w:type="paragraph" w:customStyle="1" w:styleId="CM30">
    <w:name w:val="CM30"/>
    <w:basedOn w:val="Default"/>
    <w:next w:val="Default"/>
    <w:uiPriority w:val="99"/>
    <w:rsid w:val="00AA6F4D"/>
    <w:pPr>
      <w:widowControl w:val="0"/>
    </w:pPr>
    <w:rPr>
      <w:rFonts w:ascii="TTE23B4728t00" w:hAnsi="TTE23B4728t00" w:cs="TTE23B4728t00"/>
      <w:color w:val="auto"/>
      <w:lang w:val="bg-BG" w:eastAsia="bg-BG"/>
    </w:rPr>
  </w:style>
  <w:style w:type="character" w:customStyle="1" w:styleId="FontStyle36">
    <w:name w:val="Font Style36"/>
    <w:uiPriority w:val="99"/>
    <w:rsid w:val="00AA6F4D"/>
    <w:rPr>
      <w:rFonts w:ascii="Times New Roman" w:hAnsi="Times New Roman" w:cs="Times New Roman"/>
      <w:b/>
      <w:bCs/>
      <w:i/>
      <w:iCs/>
      <w:sz w:val="22"/>
      <w:szCs w:val="22"/>
    </w:rPr>
  </w:style>
  <w:style w:type="paragraph" w:customStyle="1" w:styleId="Revision1">
    <w:name w:val="Revision1"/>
    <w:hidden/>
    <w:uiPriority w:val="99"/>
    <w:semiHidden/>
    <w:rsid w:val="00AA6F4D"/>
    <w:rPr>
      <w:rFonts w:ascii="Calibri" w:hAnsi="Calibri" w:cs="Calibri"/>
    </w:rPr>
  </w:style>
  <w:style w:type="character" w:styleId="afff">
    <w:name w:val="line number"/>
    <w:basedOn w:val="a4"/>
    <w:uiPriority w:val="99"/>
    <w:rsid w:val="00E8004F"/>
  </w:style>
  <w:style w:type="paragraph" w:customStyle="1" w:styleId="CharChar20">
    <w:name w:val="Char Char2 Знак Знак"/>
    <w:basedOn w:val="a3"/>
    <w:uiPriority w:val="99"/>
    <w:rsid w:val="00636C13"/>
    <w:pPr>
      <w:tabs>
        <w:tab w:val="left" w:pos="709"/>
      </w:tabs>
    </w:pPr>
    <w:rPr>
      <w:rFonts w:ascii="Tahoma" w:hAnsi="Tahoma" w:cs="Tahoma"/>
      <w:sz w:val="24"/>
      <w:szCs w:val="24"/>
      <w:lang w:val="pl-PL" w:eastAsia="pl-PL"/>
    </w:rPr>
  </w:style>
  <w:style w:type="paragraph" w:customStyle="1" w:styleId="H2">
    <w:name w:val="H2"/>
    <w:basedOn w:val="a3"/>
    <w:next w:val="a3"/>
    <w:uiPriority w:val="99"/>
    <w:rsid w:val="005D3AB3"/>
    <w:pPr>
      <w:keepNext/>
      <w:spacing w:before="100" w:after="100"/>
      <w:outlineLvl w:val="2"/>
    </w:pPr>
    <w:rPr>
      <w:b/>
      <w:bCs/>
      <w:sz w:val="36"/>
      <w:szCs w:val="36"/>
      <w:lang w:val="fr-FR" w:eastAsia="en-US"/>
    </w:rPr>
  </w:style>
  <w:style w:type="character" w:customStyle="1" w:styleId="FontStyle11">
    <w:name w:val="Font Style11"/>
    <w:uiPriority w:val="99"/>
    <w:rsid w:val="000E7E5D"/>
    <w:rPr>
      <w:rFonts w:ascii="Times New Roman" w:hAnsi="Times New Roman" w:cs="Times New Roman"/>
      <w:b/>
      <w:bCs/>
      <w:sz w:val="20"/>
      <w:szCs w:val="20"/>
    </w:rPr>
  </w:style>
  <w:style w:type="paragraph" w:customStyle="1" w:styleId="Char2">
    <w:name w:val="Char2"/>
    <w:basedOn w:val="a3"/>
    <w:uiPriority w:val="99"/>
    <w:rsid w:val="00F64BB2"/>
    <w:pPr>
      <w:tabs>
        <w:tab w:val="left" w:pos="709"/>
      </w:tabs>
    </w:pPr>
    <w:rPr>
      <w:rFonts w:ascii="Tahoma" w:hAnsi="Tahoma" w:cs="Tahoma"/>
      <w:sz w:val="24"/>
      <w:szCs w:val="24"/>
      <w:lang w:val="pl-PL" w:eastAsia="pl-PL"/>
    </w:rPr>
  </w:style>
  <w:style w:type="character" w:customStyle="1" w:styleId="FontStyle29">
    <w:name w:val="Font Style29"/>
    <w:uiPriority w:val="99"/>
    <w:rsid w:val="002C3501"/>
    <w:rPr>
      <w:rFonts w:ascii="Times New Roman" w:hAnsi="Times New Roman" w:cs="Times New Roman"/>
      <w:sz w:val="22"/>
      <w:szCs w:val="22"/>
    </w:rPr>
  </w:style>
  <w:style w:type="paragraph" w:customStyle="1" w:styleId="NormalWeb1">
    <w:name w:val="Normal (Web)1"/>
    <w:basedOn w:val="Default"/>
    <w:next w:val="Default"/>
    <w:uiPriority w:val="99"/>
    <w:rsid w:val="004E547E"/>
    <w:pPr>
      <w:spacing w:before="120"/>
    </w:pPr>
    <w:rPr>
      <w:color w:val="auto"/>
    </w:rPr>
  </w:style>
  <w:style w:type="paragraph" w:customStyle="1" w:styleId="CharCharChar1">
    <w:name w:val="Char Char Char Знак Знак"/>
    <w:basedOn w:val="a3"/>
    <w:uiPriority w:val="99"/>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uiPriority w:val="99"/>
    <w:rsid w:val="004E547E"/>
    <w:pPr>
      <w:spacing w:after="240"/>
    </w:pPr>
    <w:rPr>
      <w:color w:val="auto"/>
    </w:rPr>
  </w:style>
  <w:style w:type="paragraph" w:customStyle="1" w:styleId="29">
    <w:name w:val="Списък на абзаци2"/>
    <w:basedOn w:val="a3"/>
    <w:uiPriority w:val="99"/>
    <w:rsid w:val="00FB3AAE"/>
    <w:pPr>
      <w:ind w:left="720"/>
    </w:pPr>
    <w:rPr>
      <w:rFonts w:ascii="TimokU" w:hAnsi="TimokU" w:cs="TimokU"/>
      <w:sz w:val="24"/>
      <w:szCs w:val="24"/>
      <w:lang w:eastAsia="en-US"/>
    </w:rPr>
  </w:style>
  <w:style w:type="paragraph" w:customStyle="1" w:styleId="NoSpacing1">
    <w:name w:val="No Spacing1"/>
    <w:uiPriority w:val="99"/>
    <w:rsid w:val="00962C55"/>
    <w:rPr>
      <w:rFonts w:ascii="Calibri" w:hAnsi="Calibri" w:cs="Calibri"/>
      <w:lang w:eastAsia="en-US"/>
    </w:rPr>
  </w:style>
  <w:style w:type="paragraph" w:customStyle="1" w:styleId="xl65">
    <w:name w:val="xl65"/>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uiPriority w:val="99"/>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uiPriority w:val="99"/>
    <w:rsid w:val="00BF0A88"/>
    <w:pPr>
      <w:spacing w:before="100" w:beforeAutospacing="1" w:after="100" w:afterAutospacing="1"/>
    </w:pPr>
    <w:rPr>
      <w:rFonts w:ascii="Arial" w:hAnsi="Arial" w:cs="Arial"/>
      <w:b/>
      <w:bCs/>
      <w:sz w:val="24"/>
      <w:szCs w:val="24"/>
    </w:rPr>
  </w:style>
  <w:style w:type="paragraph" w:customStyle="1" w:styleId="xl77">
    <w:name w:val="xl77"/>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uiPriority w:val="99"/>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uiPriority w:val="99"/>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rPr>
  </w:style>
  <w:style w:type="paragraph" w:customStyle="1" w:styleId="xl95">
    <w:name w:val="xl95"/>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uiPriority w:val="99"/>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uiPriority w:val="99"/>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uiPriority w:val="99"/>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uiPriority w:val="99"/>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uiPriority w:val="99"/>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uiPriority w:val="99"/>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uiPriority w:val="99"/>
    <w:rsid w:val="00886E52"/>
    <w:pPr>
      <w:ind w:left="720"/>
    </w:pPr>
    <w:rPr>
      <w:rFonts w:ascii="Calibri" w:hAnsi="Calibri" w:cs="Calibri"/>
      <w:lang w:eastAsia="en-US"/>
    </w:rPr>
  </w:style>
  <w:style w:type="paragraph" w:customStyle="1" w:styleId="CharChar4">
    <w:name w:val="Char Char4"/>
    <w:basedOn w:val="a3"/>
    <w:uiPriority w:val="99"/>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uiPriority w:val="99"/>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uiPriority w:val="99"/>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uiPriority w:val="99"/>
    <w:rsid w:val="00535F96"/>
    <w:pPr>
      <w:tabs>
        <w:tab w:val="left" w:pos="709"/>
      </w:tabs>
    </w:pPr>
    <w:rPr>
      <w:rFonts w:ascii="Tahoma" w:hAnsi="Tahoma" w:cs="Tahoma"/>
      <w:sz w:val="24"/>
      <w:szCs w:val="24"/>
      <w:lang w:val="pl-PL" w:eastAsia="pl-PL"/>
    </w:rPr>
  </w:style>
  <w:style w:type="paragraph" w:customStyle="1" w:styleId="110">
    <w:name w:val="Заглавие 11"/>
    <w:basedOn w:val="a3"/>
    <w:uiPriority w:val="99"/>
    <w:rsid w:val="00146188"/>
  </w:style>
  <w:style w:type="paragraph" w:customStyle="1" w:styleId="120">
    <w:name w:val="Заглавие 12"/>
    <w:basedOn w:val="a3"/>
    <w:uiPriority w:val="99"/>
    <w:rsid w:val="00146188"/>
  </w:style>
  <w:style w:type="paragraph" w:customStyle="1" w:styleId="13">
    <w:name w:val="Заглавие 13"/>
    <w:basedOn w:val="a3"/>
    <w:uiPriority w:val="99"/>
    <w:rsid w:val="00146188"/>
    <w:pPr>
      <w:numPr>
        <w:numId w:val="31"/>
      </w:numPr>
    </w:pPr>
  </w:style>
  <w:style w:type="paragraph" w:customStyle="1" w:styleId="140">
    <w:name w:val="Заглавие 14"/>
    <w:basedOn w:val="a3"/>
    <w:uiPriority w:val="99"/>
    <w:rsid w:val="00146188"/>
  </w:style>
  <w:style w:type="paragraph" w:customStyle="1" w:styleId="150">
    <w:name w:val="Заглавие 15"/>
    <w:basedOn w:val="a3"/>
    <w:uiPriority w:val="99"/>
    <w:rsid w:val="00146188"/>
  </w:style>
  <w:style w:type="paragraph" w:customStyle="1" w:styleId="160">
    <w:name w:val="Заглавие 16"/>
    <w:basedOn w:val="a3"/>
    <w:uiPriority w:val="99"/>
    <w:rsid w:val="00146188"/>
  </w:style>
  <w:style w:type="paragraph" w:customStyle="1" w:styleId="17">
    <w:name w:val="Заглавие 17"/>
    <w:basedOn w:val="a3"/>
    <w:uiPriority w:val="99"/>
    <w:rsid w:val="00146188"/>
  </w:style>
  <w:style w:type="paragraph" w:customStyle="1" w:styleId="18">
    <w:name w:val="Заглавие 18"/>
    <w:basedOn w:val="a3"/>
    <w:uiPriority w:val="99"/>
    <w:rsid w:val="00146188"/>
  </w:style>
  <w:style w:type="paragraph" w:customStyle="1" w:styleId="19">
    <w:name w:val="Заглавие 19"/>
    <w:basedOn w:val="a3"/>
    <w:uiPriority w:val="99"/>
    <w:rsid w:val="00146188"/>
  </w:style>
  <w:style w:type="paragraph" w:customStyle="1" w:styleId="CharCharChar1Char1CharCharCharChar">
    <w:name w:val="Char Char Char1 Char1 Char Char Char Char"/>
    <w:basedOn w:val="a3"/>
    <w:uiPriority w:val="99"/>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uiPriority w:val="99"/>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uiPriority w:val="99"/>
    <w:rsid w:val="00F8033B"/>
    <w:pPr>
      <w:tabs>
        <w:tab w:val="left" w:pos="709"/>
      </w:tabs>
    </w:pPr>
    <w:rPr>
      <w:rFonts w:ascii="Tahoma" w:hAnsi="Tahoma" w:cs="Tahoma"/>
      <w:sz w:val="24"/>
      <w:szCs w:val="24"/>
      <w:lang w:val="pl-PL" w:eastAsia="pl-PL"/>
    </w:rPr>
  </w:style>
  <w:style w:type="character" w:customStyle="1" w:styleId="810">
    <w:name w:val="Основен текст81"/>
    <w:uiPriority w:val="99"/>
    <w:rsid w:val="00F8033B"/>
    <w:rPr>
      <w:rFonts w:ascii="Times New Roman" w:hAnsi="Times New Roman" w:cs="Times New Roman"/>
      <w:sz w:val="21"/>
      <w:szCs w:val="21"/>
      <w:shd w:val="clear" w:color="auto" w:fill="FFFFFF"/>
    </w:rPr>
  </w:style>
  <w:style w:type="character" w:customStyle="1" w:styleId="Char">
    <w:name w:val="Основен текст_ Char"/>
    <w:link w:val="afff0"/>
    <w:uiPriority w:val="99"/>
    <w:locked/>
    <w:rsid w:val="00F8033B"/>
    <w:rPr>
      <w:sz w:val="21"/>
      <w:szCs w:val="21"/>
      <w:shd w:val="clear" w:color="auto" w:fill="FFFFFF"/>
    </w:rPr>
  </w:style>
  <w:style w:type="paragraph" w:customStyle="1" w:styleId="afff0">
    <w:name w:val="Основен текст_"/>
    <w:basedOn w:val="a3"/>
    <w:link w:val="Char"/>
    <w:uiPriority w:val="99"/>
    <w:rsid w:val="00F8033B"/>
    <w:pPr>
      <w:shd w:val="clear" w:color="auto" w:fill="FFFFFF"/>
      <w:ind w:hanging="440"/>
    </w:pPr>
    <w:rPr>
      <w:sz w:val="21"/>
      <w:szCs w:val="21"/>
      <w:shd w:val="clear" w:color="auto" w:fill="FFFFFF"/>
    </w:rPr>
  </w:style>
  <w:style w:type="character" w:customStyle="1" w:styleId="82">
    <w:name w:val="Основен текст (8)_"/>
    <w:link w:val="811"/>
    <w:uiPriority w:val="99"/>
    <w:locked/>
    <w:rsid w:val="00F8033B"/>
    <w:rPr>
      <w:i/>
      <w:iCs/>
      <w:sz w:val="21"/>
      <w:szCs w:val="21"/>
      <w:shd w:val="clear" w:color="auto" w:fill="FFFFFF"/>
    </w:rPr>
  </w:style>
  <w:style w:type="character" w:customStyle="1" w:styleId="89">
    <w:name w:val="Основен текст (8)9"/>
    <w:uiPriority w:val="99"/>
    <w:rsid w:val="00F8033B"/>
    <w:rPr>
      <w:i/>
      <w:iCs/>
      <w:sz w:val="21"/>
      <w:szCs w:val="21"/>
      <w:shd w:val="clear" w:color="auto" w:fill="FFFFFF"/>
    </w:rPr>
  </w:style>
  <w:style w:type="paragraph" w:customStyle="1" w:styleId="811">
    <w:name w:val="Основен текст (8)1"/>
    <w:basedOn w:val="a3"/>
    <w:link w:val="82"/>
    <w:uiPriority w:val="99"/>
    <w:rsid w:val="00F8033B"/>
    <w:pPr>
      <w:shd w:val="clear" w:color="auto" w:fill="FFFFFF"/>
      <w:spacing w:line="250" w:lineRule="exact"/>
      <w:ind w:hanging="280"/>
    </w:pPr>
    <w:rPr>
      <w:i/>
      <w:iCs/>
      <w:sz w:val="21"/>
      <w:szCs w:val="21"/>
      <w:shd w:val="clear" w:color="auto" w:fill="FFFFFF"/>
    </w:rPr>
  </w:style>
  <w:style w:type="paragraph" w:customStyle="1" w:styleId="Ves-1">
    <w:name w:val="Ves-1"/>
    <w:basedOn w:val="a3"/>
    <w:autoRedefine/>
    <w:uiPriority w:val="99"/>
    <w:rsid w:val="00A54D85"/>
    <w:rPr>
      <w:lang w:eastAsia="en-US"/>
    </w:rPr>
  </w:style>
  <w:style w:type="paragraph" w:customStyle="1" w:styleId="Style76">
    <w:name w:val="Style76"/>
    <w:basedOn w:val="a3"/>
    <w:uiPriority w:val="99"/>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uiPriority w:val="99"/>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uiPriority w:val="99"/>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uiPriority w:val="99"/>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uiPriority w:val="99"/>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uiPriority w:val="99"/>
    <w:rsid w:val="00AF6094"/>
    <w:pPr>
      <w:tabs>
        <w:tab w:val="left" w:pos="709"/>
      </w:tabs>
    </w:pPr>
    <w:rPr>
      <w:rFonts w:ascii="Tahoma" w:hAnsi="Tahoma" w:cs="Tahoma"/>
      <w:sz w:val="24"/>
      <w:szCs w:val="24"/>
      <w:lang w:val="pl-PL" w:eastAsia="pl-PL"/>
    </w:rPr>
  </w:style>
  <w:style w:type="paragraph" w:customStyle="1" w:styleId="font5">
    <w:name w:val="font5"/>
    <w:basedOn w:val="a3"/>
    <w:uiPriority w:val="99"/>
    <w:rsid w:val="00BC2AA4"/>
    <w:pPr>
      <w:spacing w:before="100" w:beforeAutospacing="1" w:after="100" w:afterAutospacing="1"/>
    </w:pPr>
    <w:rPr>
      <w:rFonts w:ascii="Arial" w:hAnsi="Arial" w:cs="Arial"/>
    </w:rPr>
  </w:style>
  <w:style w:type="paragraph" w:customStyle="1" w:styleId="font6">
    <w:name w:val="font6"/>
    <w:basedOn w:val="a3"/>
    <w:uiPriority w:val="99"/>
    <w:rsid w:val="00BC2AA4"/>
    <w:pPr>
      <w:spacing w:before="100" w:beforeAutospacing="1" w:after="100" w:afterAutospacing="1"/>
    </w:pPr>
    <w:rPr>
      <w:rFonts w:ascii="Arial" w:hAnsi="Arial" w:cs="Arial"/>
      <w:b/>
      <w:bCs/>
    </w:rPr>
  </w:style>
  <w:style w:type="paragraph" w:customStyle="1" w:styleId="font7">
    <w:name w:val="font7"/>
    <w:basedOn w:val="a3"/>
    <w:uiPriority w:val="99"/>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uiPriority w:val="99"/>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uiPriority w:val="99"/>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uiPriority w:val="99"/>
    <w:rsid w:val="00A9340D"/>
    <w:pPr>
      <w:tabs>
        <w:tab w:val="left" w:pos="709"/>
      </w:tabs>
    </w:pPr>
    <w:rPr>
      <w:rFonts w:ascii="Tahoma" w:hAnsi="Tahoma" w:cs="Tahoma"/>
      <w:sz w:val="24"/>
      <w:szCs w:val="24"/>
      <w:lang w:val="pl-PL" w:eastAsia="pl-PL"/>
    </w:rPr>
  </w:style>
  <w:style w:type="paragraph" w:customStyle="1" w:styleId="CharCharChar3">
    <w:name w:val="Char Char Char3"/>
    <w:basedOn w:val="a3"/>
    <w:uiPriority w:val="99"/>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uiPriority w:val="99"/>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uiPriority w:val="99"/>
    <w:rsid w:val="009E0F99"/>
    <w:pPr>
      <w:tabs>
        <w:tab w:val="left" w:pos="709"/>
      </w:tabs>
    </w:pPr>
    <w:rPr>
      <w:rFonts w:ascii="Tahoma" w:hAnsi="Tahoma" w:cs="Tahoma"/>
      <w:sz w:val="24"/>
      <w:szCs w:val="24"/>
      <w:lang w:val="pl-PL" w:eastAsia="pl-PL"/>
    </w:rPr>
  </w:style>
  <w:style w:type="paragraph" w:customStyle="1" w:styleId="CharCharChar2">
    <w:name w:val="Char Char Char2"/>
    <w:basedOn w:val="a3"/>
    <w:uiPriority w:val="99"/>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uiPriority w:val="99"/>
    <w:rsid w:val="00723D04"/>
    <w:pPr>
      <w:tabs>
        <w:tab w:val="left" w:pos="709"/>
      </w:tabs>
    </w:pPr>
    <w:rPr>
      <w:rFonts w:ascii="Tahoma" w:hAnsi="Tahoma" w:cs="Tahoma"/>
      <w:sz w:val="24"/>
      <w:szCs w:val="24"/>
      <w:lang w:val="pl-PL" w:eastAsia="pl-PL"/>
    </w:rPr>
  </w:style>
  <w:style w:type="paragraph" w:customStyle="1" w:styleId="Style3">
    <w:name w:val="Style3"/>
    <w:basedOn w:val="a3"/>
    <w:uiPriority w:val="99"/>
    <w:rsid w:val="008A650B"/>
    <w:pPr>
      <w:widowControl w:val="0"/>
      <w:autoSpaceDE w:val="0"/>
      <w:autoSpaceDN w:val="0"/>
      <w:adjustRightInd w:val="0"/>
    </w:pPr>
    <w:rPr>
      <w:sz w:val="24"/>
      <w:szCs w:val="24"/>
    </w:rPr>
  </w:style>
  <w:style w:type="paragraph" w:customStyle="1" w:styleId="Style5">
    <w:name w:val="Style5"/>
    <w:basedOn w:val="a3"/>
    <w:uiPriority w:val="99"/>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Text3">
    <w:name w:val="Text 3"/>
    <w:basedOn w:val="a3"/>
    <w:uiPriority w:val="99"/>
    <w:rsid w:val="008A650B"/>
    <w:pPr>
      <w:tabs>
        <w:tab w:val="left" w:pos="2302"/>
      </w:tabs>
      <w:spacing w:after="240"/>
      <w:ind w:left="1202"/>
    </w:pPr>
    <w:rPr>
      <w:sz w:val="24"/>
      <w:szCs w:val="24"/>
      <w:lang w:val="en-GB" w:eastAsia="en-US"/>
    </w:rPr>
  </w:style>
  <w:style w:type="paragraph" w:customStyle="1" w:styleId="Style4">
    <w:name w:val="Style4"/>
    <w:basedOn w:val="a3"/>
    <w:uiPriority w:val="99"/>
    <w:rsid w:val="008A650B"/>
    <w:pPr>
      <w:widowControl w:val="0"/>
      <w:autoSpaceDE w:val="0"/>
      <w:autoSpaceDN w:val="0"/>
      <w:adjustRightInd w:val="0"/>
    </w:pPr>
    <w:rPr>
      <w:sz w:val="24"/>
      <w:szCs w:val="24"/>
    </w:rPr>
  </w:style>
  <w:style w:type="paragraph" w:customStyle="1" w:styleId="Style6">
    <w:name w:val="Style6"/>
    <w:basedOn w:val="a3"/>
    <w:uiPriority w:val="99"/>
    <w:rsid w:val="008A650B"/>
    <w:pPr>
      <w:widowControl w:val="0"/>
      <w:autoSpaceDE w:val="0"/>
      <w:autoSpaceDN w:val="0"/>
      <w:adjustRightInd w:val="0"/>
      <w:spacing w:line="264" w:lineRule="exact"/>
    </w:pPr>
    <w:rPr>
      <w:sz w:val="24"/>
      <w:szCs w:val="24"/>
    </w:rPr>
  </w:style>
  <w:style w:type="paragraph" w:customStyle="1" w:styleId="Style9">
    <w:name w:val="Style9"/>
    <w:basedOn w:val="a3"/>
    <w:uiPriority w:val="99"/>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3">
    <w:name w:val="Char3"/>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afff1">
    <w:name w:val="Знак Знак"/>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uiPriority w:val="99"/>
    <w:rsid w:val="008A650B"/>
    <w:pPr>
      <w:tabs>
        <w:tab w:val="left" w:pos="709"/>
      </w:tabs>
    </w:pPr>
    <w:rPr>
      <w:rFonts w:ascii="Tahoma" w:hAnsi="Tahoma" w:cs="Tahoma"/>
      <w:lang w:val="pl-PL" w:eastAsia="pl-PL"/>
    </w:rPr>
  </w:style>
  <w:style w:type="paragraph" w:customStyle="1" w:styleId="Style7">
    <w:name w:val="Style7"/>
    <w:basedOn w:val="a3"/>
    <w:uiPriority w:val="99"/>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uiPriority w:val="99"/>
    <w:rsid w:val="008A650B"/>
    <w:pPr>
      <w:widowControl w:val="0"/>
      <w:autoSpaceDE w:val="0"/>
      <w:autoSpaceDN w:val="0"/>
      <w:adjustRightInd w:val="0"/>
    </w:pPr>
    <w:rPr>
      <w:sz w:val="24"/>
      <w:szCs w:val="24"/>
    </w:rPr>
  </w:style>
  <w:style w:type="paragraph" w:customStyle="1" w:styleId="xl63">
    <w:name w:val="xl63"/>
    <w:basedOn w:val="a3"/>
    <w:uiPriority w:val="99"/>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uiPriority w:val="99"/>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uiPriority w:val="99"/>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uiPriority w:val="99"/>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uiPriority w:val="99"/>
    <w:rsid w:val="008A650B"/>
    <w:pPr>
      <w:ind w:left="708"/>
    </w:pPr>
  </w:style>
  <w:style w:type="paragraph" w:customStyle="1" w:styleId="CharCharChar1CharCharCharChar1">
    <w:name w:val="Char Char Char1 Char Char Char Char1"/>
    <w:basedOn w:val="a3"/>
    <w:uiPriority w:val="99"/>
    <w:rsid w:val="008A650B"/>
    <w:pPr>
      <w:tabs>
        <w:tab w:val="left" w:pos="709"/>
      </w:tabs>
    </w:pPr>
    <w:rPr>
      <w:rFonts w:ascii="Tahoma" w:hAnsi="Tahoma" w:cs="Tahoma"/>
      <w:sz w:val="24"/>
      <w:szCs w:val="24"/>
      <w:lang w:val="pl-PL" w:eastAsia="pl-PL"/>
    </w:rPr>
  </w:style>
  <w:style w:type="paragraph" w:customStyle="1" w:styleId="1a">
    <w:name w:val="Знак1"/>
    <w:basedOn w:val="a3"/>
    <w:uiPriority w:val="99"/>
    <w:rsid w:val="008A650B"/>
    <w:pPr>
      <w:tabs>
        <w:tab w:val="left" w:pos="709"/>
      </w:tabs>
    </w:pPr>
    <w:rPr>
      <w:rFonts w:ascii="Tahoma" w:hAnsi="Tahoma" w:cs="Tahoma"/>
      <w:sz w:val="24"/>
      <w:szCs w:val="24"/>
      <w:lang w:val="pl-PL" w:eastAsia="pl-PL"/>
    </w:rPr>
  </w:style>
  <w:style w:type="character" w:customStyle="1" w:styleId="FontStyle15">
    <w:name w:val="Font Style15"/>
    <w:uiPriority w:val="99"/>
    <w:rsid w:val="008A650B"/>
    <w:rPr>
      <w:rFonts w:ascii="Times New Roman" w:hAnsi="Times New Roman" w:cs="Times New Roman"/>
      <w:sz w:val="22"/>
      <w:szCs w:val="22"/>
    </w:rPr>
  </w:style>
  <w:style w:type="character" w:customStyle="1" w:styleId="FontStyle17">
    <w:name w:val="Font Style17"/>
    <w:uiPriority w:val="99"/>
    <w:rsid w:val="008A650B"/>
    <w:rPr>
      <w:rFonts w:ascii="Times New Roman" w:hAnsi="Times New Roman" w:cs="Times New Roman"/>
      <w:b/>
      <w:bCs/>
      <w:sz w:val="22"/>
      <w:szCs w:val="22"/>
    </w:rPr>
  </w:style>
  <w:style w:type="character" w:customStyle="1" w:styleId="FontStyle19">
    <w:name w:val="Font Style19"/>
    <w:uiPriority w:val="99"/>
    <w:rsid w:val="008A650B"/>
    <w:rPr>
      <w:rFonts w:ascii="Times New Roman" w:hAnsi="Times New Roman" w:cs="Times New Roman"/>
      <w:i/>
      <w:iCs/>
      <w:spacing w:val="-10"/>
      <w:sz w:val="26"/>
      <w:szCs w:val="26"/>
    </w:rPr>
  </w:style>
  <w:style w:type="character" w:customStyle="1" w:styleId="FontStyle14">
    <w:name w:val="Font Style14"/>
    <w:uiPriority w:val="99"/>
    <w:rsid w:val="008A650B"/>
    <w:rPr>
      <w:rFonts w:ascii="Times New Roman" w:hAnsi="Times New Roman" w:cs="Times New Roman"/>
      <w:b/>
      <w:bCs/>
      <w:i/>
      <w:iCs/>
      <w:sz w:val="22"/>
      <w:szCs w:val="22"/>
    </w:rPr>
  </w:style>
  <w:style w:type="character" w:customStyle="1" w:styleId="FontStyle16">
    <w:name w:val="Font Style16"/>
    <w:uiPriority w:val="99"/>
    <w:rsid w:val="008A650B"/>
    <w:rPr>
      <w:rFonts w:ascii="Times New Roman" w:hAnsi="Times New Roman" w:cs="Times New Roman"/>
      <w:b/>
      <w:bCs/>
      <w:sz w:val="20"/>
      <w:szCs w:val="20"/>
    </w:rPr>
  </w:style>
  <w:style w:type="paragraph" w:customStyle="1" w:styleId="CharCharChar1Char1CharCharCharChar1">
    <w:name w:val="Char Char Char1 Char1 Char Char Char Char1"/>
    <w:basedOn w:val="a3"/>
    <w:uiPriority w:val="99"/>
    <w:rsid w:val="008424F7"/>
    <w:pPr>
      <w:tabs>
        <w:tab w:val="left" w:pos="709"/>
      </w:tabs>
    </w:pPr>
    <w:rPr>
      <w:rFonts w:ascii="Tahoma" w:hAnsi="Tahoma" w:cs="Tahoma"/>
      <w:sz w:val="24"/>
      <w:szCs w:val="24"/>
      <w:lang w:val="pl-PL" w:eastAsia="pl-PL"/>
    </w:rPr>
  </w:style>
  <w:style w:type="character" w:customStyle="1" w:styleId="FontStyle41">
    <w:name w:val="Font Style41"/>
    <w:uiPriority w:val="99"/>
    <w:rsid w:val="004064F2"/>
    <w:rPr>
      <w:rFonts w:ascii="Times New Roman" w:hAnsi="Times New Roman" w:cs="Times New Roman"/>
      <w:sz w:val="22"/>
      <w:szCs w:val="22"/>
    </w:rPr>
  </w:style>
  <w:style w:type="paragraph" w:customStyle="1" w:styleId="CharChar5">
    <w:name w:val="Char Char5"/>
    <w:basedOn w:val="a3"/>
    <w:uiPriority w:val="99"/>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uiPriority w:val="99"/>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uiPriority w:val="99"/>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uiPriority w:val="99"/>
    <w:rsid w:val="008250D0"/>
    <w:pPr>
      <w:tabs>
        <w:tab w:val="left" w:pos="709"/>
      </w:tabs>
    </w:pPr>
    <w:rPr>
      <w:rFonts w:ascii="Tahoma" w:hAnsi="Tahoma" w:cs="Tahoma"/>
      <w:sz w:val="24"/>
      <w:szCs w:val="24"/>
      <w:lang w:val="pl-PL" w:eastAsia="pl-PL"/>
    </w:rPr>
  </w:style>
  <w:style w:type="character" w:customStyle="1" w:styleId="PlaceholderText1">
    <w:name w:val="Placeholder Text1"/>
    <w:uiPriority w:val="99"/>
    <w:semiHidden/>
    <w:rsid w:val="00AA04CF"/>
    <w:rPr>
      <w:color w:val="808080"/>
    </w:rPr>
  </w:style>
  <w:style w:type="paragraph" w:customStyle="1" w:styleId="CharCharChar1Char1CharCharCharCharCharChar2">
    <w:name w:val="Char Char Char1 Char1 Char Char Char Char Char Char2"/>
    <w:basedOn w:val="a3"/>
    <w:uiPriority w:val="99"/>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uiPriority w:val="99"/>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uiPriority w:val="99"/>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uiPriority w:val="99"/>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uiPriority w:val="99"/>
    <w:rsid w:val="005509A2"/>
    <w:pPr>
      <w:tabs>
        <w:tab w:val="left" w:pos="709"/>
      </w:tabs>
    </w:pPr>
    <w:rPr>
      <w:rFonts w:ascii="Tahoma" w:hAnsi="Tahoma" w:cs="Tahoma"/>
      <w:sz w:val="24"/>
      <w:szCs w:val="24"/>
      <w:lang w:val="pl-PL" w:eastAsia="pl-PL"/>
    </w:rPr>
  </w:style>
  <w:style w:type="paragraph" w:customStyle="1" w:styleId="CharChar51">
    <w:name w:val="Char Char51"/>
    <w:basedOn w:val="a3"/>
    <w:uiPriority w:val="99"/>
    <w:rsid w:val="00524EE5"/>
    <w:pPr>
      <w:tabs>
        <w:tab w:val="left" w:pos="709"/>
      </w:tabs>
    </w:pPr>
    <w:rPr>
      <w:rFonts w:ascii="Tahoma" w:hAnsi="Tahoma" w:cs="Tahoma"/>
      <w:sz w:val="24"/>
      <w:szCs w:val="24"/>
      <w:lang w:val="pl-PL" w:eastAsia="pl-PL"/>
    </w:rPr>
  </w:style>
  <w:style w:type="character" w:customStyle="1" w:styleId="FontStyle21">
    <w:name w:val="Font Style21"/>
    <w:uiPriority w:val="99"/>
    <w:rsid w:val="003B42F8"/>
    <w:rPr>
      <w:rFonts w:ascii="Times New Roman" w:hAnsi="Times New Roman" w:cs="Times New Roman"/>
      <w:sz w:val="22"/>
      <w:szCs w:val="22"/>
    </w:rPr>
  </w:style>
  <w:style w:type="paragraph" w:customStyle="1" w:styleId="CharCharChar1Char1CharCharCharChar7">
    <w:name w:val="Char Char Char1 Char1 Char Char Char Char7"/>
    <w:basedOn w:val="a3"/>
    <w:uiPriority w:val="99"/>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uiPriority w:val="99"/>
    <w:rsid w:val="002A6F1D"/>
    <w:pPr>
      <w:tabs>
        <w:tab w:val="left" w:pos="709"/>
      </w:tabs>
    </w:pPr>
    <w:rPr>
      <w:rFonts w:ascii="Tahoma" w:hAnsi="Tahoma" w:cs="Tahoma"/>
      <w:sz w:val="24"/>
      <w:szCs w:val="24"/>
      <w:lang w:val="pl-PL" w:eastAsia="pl-PL"/>
    </w:rPr>
  </w:style>
  <w:style w:type="paragraph" w:customStyle="1" w:styleId="BodySingle">
    <w:name w:val="Body Single"/>
    <w:basedOn w:val="a7"/>
    <w:uiPriority w:val="99"/>
    <w:rsid w:val="00B76762"/>
    <w:pPr>
      <w:spacing w:line="290" w:lineRule="atLeast"/>
    </w:pPr>
    <w:rPr>
      <w:lang w:val="en-GB" w:eastAsia="en-US"/>
    </w:rPr>
  </w:style>
  <w:style w:type="paragraph" w:customStyle="1" w:styleId="Char11">
    <w:name w:val="Char11"/>
    <w:basedOn w:val="a3"/>
    <w:uiPriority w:val="99"/>
    <w:rsid w:val="00FC5075"/>
    <w:pPr>
      <w:tabs>
        <w:tab w:val="left" w:pos="709"/>
      </w:tabs>
    </w:pPr>
    <w:rPr>
      <w:rFonts w:ascii="Futura Bk" w:hAnsi="Futura Bk" w:cs="Futura Bk"/>
      <w:lang w:val="pl-PL" w:eastAsia="pl-PL"/>
    </w:rPr>
  </w:style>
  <w:style w:type="paragraph" w:customStyle="1" w:styleId="2a">
    <w:name w:val="т2"/>
    <w:basedOn w:val="20"/>
    <w:uiPriority w:val="99"/>
    <w:rsid w:val="00D04B17"/>
    <w:pPr>
      <w:keepNext/>
      <w:pageBreakBefore w:val="0"/>
      <w:numPr>
        <w:ilvl w:val="0"/>
        <w:numId w:val="0"/>
      </w:numPr>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lang w:eastAsia="de-DE"/>
    </w:rPr>
  </w:style>
  <w:style w:type="paragraph" w:customStyle="1" w:styleId="title1">
    <w:name w:val="title1"/>
    <w:basedOn w:val="a3"/>
    <w:uiPriority w:val="99"/>
    <w:rsid w:val="00CE2D44"/>
    <w:pPr>
      <w:spacing w:before="100" w:beforeAutospacing="1" w:after="100" w:afterAutospacing="1"/>
      <w:jc w:val="center"/>
      <w:textAlignment w:val="center"/>
    </w:pPr>
    <w:rPr>
      <w:b/>
      <w:bCs/>
      <w:sz w:val="30"/>
      <w:szCs w:val="30"/>
    </w:rPr>
  </w:style>
  <w:style w:type="paragraph" w:customStyle="1" w:styleId="StyleHeading3TimesNewRoman11pt">
    <w:name w:val="Style Heading 3 + Times New Roman 11 pt"/>
    <w:basedOn w:val="31"/>
    <w:uiPriority w:val="99"/>
    <w:rsid w:val="005C6E5C"/>
    <w:pPr>
      <w:tabs>
        <w:tab w:val="left" w:pos="1134"/>
      </w:tabs>
      <w:ind w:left="1134" w:hanging="1134"/>
    </w:pPr>
    <w:rPr>
      <w:rFonts w:ascii="Times New Roman" w:hAnsi="Times New Roman" w:cs="Times New Roman"/>
    </w:rPr>
  </w:style>
  <w:style w:type="paragraph" w:customStyle="1" w:styleId="StyleHeading4TimesNewRoman">
    <w:name w:val="Style Heading 4 + Times New Roman"/>
    <w:basedOn w:val="40"/>
    <w:uiPriority w:val="99"/>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uiPriority w:val="99"/>
    <w:rsid w:val="005C6E5C"/>
    <w:pPr>
      <w:pBdr>
        <w:top w:val="single" w:sz="4" w:space="3" w:color="auto"/>
      </w:pBdr>
      <w:tabs>
        <w:tab w:val="left" w:pos="1134"/>
      </w:tabs>
      <w:ind w:left="1134" w:hanging="1134"/>
    </w:pPr>
  </w:style>
  <w:style w:type="paragraph" w:customStyle="1" w:styleId="StyleHeading4TimesNewRomanNotBold">
    <w:name w:val="Style Heading 4 + Times New Roman Not Bold"/>
    <w:basedOn w:val="40"/>
    <w:uiPriority w:val="99"/>
    <w:rsid w:val="00382F24"/>
    <w:pPr>
      <w:tabs>
        <w:tab w:val="left" w:pos="1134"/>
      </w:tabs>
      <w:ind w:left="1134" w:hanging="1134"/>
    </w:pPr>
    <w:rPr>
      <w:b/>
      <w:bCs/>
    </w:rPr>
  </w:style>
  <w:style w:type="paragraph" w:customStyle="1" w:styleId="Char21">
    <w:name w:val="Char21"/>
    <w:basedOn w:val="a3"/>
    <w:uiPriority w:val="99"/>
    <w:rsid w:val="00D16FA1"/>
    <w:pPr>
      <w:tabs>
        <w:tab w:val="left" w:pos="709"/>
      </w:tabs>
    </w:pPr>
    <w:rPr>
      <w:rFonts w:ascii="Tahoma" w:hAnsi="Tahoma" w:cs="Tahoma"/>
      <w:sz w:val="24"/>
      <w:szCs w:val="24"/>
      <w:lang w:val="pl-PL" w:eastAsia="pl-PL"/>
    </w:rPr>
  </w:style>
  <w:style w:type="paragraph" w:styleId="afff2">
    <w:name w:val="List Paragraph"/>
    <w:basedOn w:val="a3"/>
    <w:uiPriority w:val="99"/>
    <w:qFormat/>
    <w:rsid w:val="00AA1ADA"/>
    <w:pPr>
      <w:ind w:left="708"/>
    </w:pPr>
  </w:style>
  <w:style w:type="paragraph" w:customStyle="1" w:styleId="CharCharChar1CharCharCharCharCharCharCharCharChar">
    <w:name w:val="Char Char Char1 Char Char Char Char Char Char Знак Char Char Char"/>
    <w:basedOn w:val="a3"/>
    <w:uiPriority w:val="99"/>
    <w:rsid w:val="00DD3168"/>
    <w:pPr>
      <w:tabs>
        <w:tab w:val="left" w:pos="709"/>
      </w:tabs>
    </w:pPr>
    <w:rPr>
      <w:rFonts w:ascii="Tahoma" w:hAnsi="Tahoma" w:cs="Tahoma"/>
      <w:sz w:val="24"/>
      <w:szCs w:val="24"/>
      <w:lang w:val="pl-PL" w:eastAsia="pl-PL"/>
    </w:rPr>
  </w:style>
  <w:style w:type="paragraph" w:customStyle="1" w:styleId="1b">
    <w:name w:val="Знак Знак Знак1"/>
    <w:basedOn w:val="a3"/>
    <w:uiPriority w:val="99"/>
    <w:rsid w:val="00713310"/>
    <w:pPr>
      <w:tabs>
        <w:tab w:val="left" w:pos="709"/>
      </w:tabs>
    </w:pPr>
    <w:rPr>
      <w:rFonts w:ascii="Tahoma" w:hAnsi="Tahoma" w:cs="Tahoma"/>
      <w:sz w:val="24"/>
      <w:szCs w:val="24"/>
      <w:lang w:val="pl-PL" w:eastAsia="pl-PL"/>
    </w:rPr>
  </w:style>
  <w:style w:type="paragraph" w:customStyle="1" w:styleId="m">
    <w:name w:val="m"/>
    <w:basedOn w:val="a3"/>
    <w:uiPriority w:val="99"/>
    <w:rsid w:val="00F90D52"/>
    <w:pPr>
      <w:ind w:firstLine="990"/>
    </w:pPr>
    <w:rPr>
      <w:color w:val="000000"/>
      <w:sz w:val="24"/>
      <w:szCs w:val="24"/>
      <w:lang w:val="en-US" w:eastAsia="en-US"/>
    </w:rPr>
  </w:style>
  <w:style w:type="paragraph" w:styleId="afff3">
    <w:name w:val="No Spacing"/>
    <w:uiPriority w:val="99"/>
    <w:qFormat/>
    <w:rsid w:val="000239A1"/>
    <w:rPr>
      <w:sz w:val="24"/>
      <w:szCs w:val="24"/>
    </w:rPr>
  </w:style>
  <w:style w:type="paragraph" w:customStyle="1" w:styleId="Char1CharCharCharCharChar1CharCharCharChar">
    <w:name w:val="Char1 Char Char Char Char Char1 Char Char Char Char"/>
    <w:basedOn w:val="a3"/>
    <w:uiPriority w:val="99"/>
    <w:rsid w:val="0023071D"/>
    <w:pPr>
      <w:tabs>
        <w:tab w:val="left" w:pos="709"/>
      </w:tabs>
    </w:pPr>
    <w:rPr>
      <w:rFonts w:ascii="Tahoma" w:hAnsi="Tahoma" w:cs="Tahoma"/>
      <w:sz w:val="24"/>
      <w:szCs w:val="24"/>
      <w:lang w:val="pl-PL" w:eastAsia="pl-PL"/>
    </w:rPr>
  </w:style>
  <w:style w:type="paragraph" w:customStyle="1" w:styleId="TableParagraph">
    <w:name w:val="Table Paragraph"/>
    <w:basedOn w:val="a3"/>
    <w:uiPriority w:val="99"/>
    <w:rsid w:val="0023071D"/>
    <w:pPr>
      <w:widowControl w:val="0"/>
      <w:autoSpaceDE w:val="0"/>
      <w:autoSpaceDN w:val="0"/>
      <w:adjustRightInd w:val="0"/>
    </w:pPr>
    <w:rPr>
      <w:sz w:val="24"/>
      <w:szCs w:val="24"/>
      <w:lang w:val="en-US" w:eastAsia="en-US"/>
    </w:rPr>
  </w:style>
  <w:style w:type="paragraph" w:customStyle="1" w:styleId="-3">
    <w:name w:val="ВЕСКО-3"/>
    <w:uiPriority w:val="99"/>
    <w:rsid w:val="003B0FB0"/>
    <w:pPr>
      <w:spacing w:before="120" w:after="120" w:line="240" w:lineRule="atLeast"/>
      <w:ind w:left="1701"/>
      <w:jc w:val="both"/>
    </w:pPr>
    <w:rPr>
      <w:lang w:eastAsia="en-US"/>
    </w:rPr>
  </w:style>
  <w:style w:type="paragraph" w:customStyle="1" w:styleId="-0">
    <w:name w:val="ВЕСКО-0"/>
    <w:basedOn w:val="a3"/>
    <w:uiPriority w:val="99"/>
    <w:rsid w:val="00981E6C"/>
    <w:rPr>
      <w:lang w:eastAsia="en-US"/>
    </w:rPr>
  </w:style>
  <w:style w:type="character" w:styleId="afff4">
    <w:name w:val="Emphasis"/>
    <w:basedOn w:val="a4"/>
    <w:uiPriority w:val="99"/>
    <w:qFormat/>
    <w:locked/>
    <w:rsid w:val="00AE099E"/>
    <w:rPr>
      <w:i/>
      <w:iCs/>
    </w:rPr>
  </w:style>
  <w:style w:type="character" w:styleId="afff5">
    <w:name w:val="Subtle Emphasis"/>
    <w:basedOn w:val="a4"/>
    <w:uiPriority w:val="99"/>
    <w:qFormat/>
    <w:rsid w:val="00AE099E"/>
    <w:rPr>
      <w:i/>
      <w:iCs/>
      <w:color w:val="404040"/>
    </w:rPr>
  </w:style>
  <w:style w:type="character" w:styleId="afff6">
    <w:name w:val="Intense Emphasis"/>
    <w:basedOn w:val="a4"/>
    <w:uiPriority w:val="99"/>
    <w:qFormat/>
    <w:rsid w:val="00AE099E"/>
    <w:rPr>
      <w:i/>
      <w:iCs/>
      <w:color w:val="5B9BD5"/>
    </w:rPr>
  </w:style>
  <w:style w:type="paragraph" w:styleId="afff7">
    <w:name w:val="Quote"/>
    <w:basedOn w:val="a3"/>
    <w:next w:val="a3"/>
    <w:link w:val="afff8"/>
    <w:uiPriority w:val="99"/>
    <w:qFormat/>
    <w:rsid w:val="00AE099E"/>
    <w:pPr>
      <w:spacing w:before="200" w:after="160"/>
      <w:ind w:left="864" w:right="864"/>
      <w:jc w:val="center"/>
    </w:pPr>
    <w:rPr>
      <w:i/>
      <w:iCs/>
      <w:color w:val="404040"/>
      <w:sz w:val="20"/>
      <w:szCs w:val="20"/>
      <w:lang w:val="en-AU"/>
    </w:rPr>
  </w:style>
  <w:style w:type="character" w:customStyle="1" w:styleId="afff8">
    <w:name w:val="Цитат Знак"/>
    <w:basedOn w:val="a4"/>
    <w:link w:val="afff7"/>
    <w:uiPriority w:val="99"/>
    <w:locked/>
    <w:rsid w:val="00AE099E"/>
    <w:rPr>
      <w:i/>
      <w:iCs/>
      <w:color w:val="404040"/>
      <w:lang w:val="en-AU"/>
    </w:rPr>
  </w:style>
  <w:style w:type="paragraph" w:styleId="afff9">
    <w:name w:val="Intense Quote"/>
    <w:basedOn w:val="a3"/>
    <w:next w:val="a3"/>
    <w:link w:val="afffa"/>
    <w:uiPriority w:val="99"/>
    <w:qFormat/>
    <w:rsid w:val="00AE099E"/>
    <w:pPr>
      <w:pBdr>
        <w:top w:val="single" w:sz="4" w:space="10" w:color="5B9BD5"/>
        <w:bottom w:val="single" w:sz="4" w:space="10" w:color="5B9BD5"/>
      </w:pBdr>
      <w:spacing w:before="360" w:after="360"/>
      <w:ind w:left="864" w:right="864"/>
      <w:jc w:val="center"/>
    </w:pPr>
    <w:rPr>
      <w:i/>
      <w:iCs/>
      <w:color w:val="5B9BD5"/>
      <w:sz w:val="20"/>
      <w:szCs w:val="20"/>
      <w:lang w:val="en-AU"/>
    </w:rPr>
  </w:style>
  <w:style w:type="character" w:customStyle="1" w:styleId="afffa">
    <w:name w:val="Интензивно цитиране Знак"/>
    <w:basedOn w:val="a4"/>
    <w:link w:val="afff9"/>
    <w:uiPriority w:val="99"/>
    <w:locked/>
    <w:rsid w:val="00AE099E"/>
    <w:rPr>
      <w:i/>
      <w:iCs/>
      <w:color w:val="5B9BD5"/>
      <w:lang w:val="en-AU"/>
    </w:rPr>
  </w:style>
  <w:style w:type="character" w:styleId="afffb">
    <w:name w:val="Subtle Reference"/>
    <w:basedOn w:val="a4"/>
    <w:uiPriority w:val="99"/>
    <w:qFormat/>
    <w:rsid w:val="00AE099E"/>
    <w:rPr>
      <w:smallCaps/>
      <w:color w:val="auto"/>
    </w:rPr>
  </w:style>
  <w:style w:type="character" w:styleId="afffc">
    <w:name w:val="Book Title"/>
    <w:basedOn w:val="a4"/>
    <w:uiPriority w:val="99"/>
    <w:qFormat/>
    <w:rsid w:val="00AE099E"/>
    <w:rPr>
      <w:b/>
      <w:bCs/>
      <w:i/>
      <w:iCs/>
      <w:spacing w:val="5"/>
    </w:rPr>
  </w:style>
  <w:style w:type="numbering" w:styleId="111111">
    <w:name w:val="Outline List 2"/>
    <w:basedOn w:val="a6"/>
    <w:uiPriority w:val="99"/>
    <w:semiHidden/>
    <w:unhideWhenUsed/>
    <w:locked/>
    <w:rsid w:val="00C96C3F"/>
    <w:pPr>
      <w:numPr>
        <w:numId w:val="11"/>
      </w:numPr>
    </w:pPr>
  </w:style>
  <w:style w:type="numbering" w:customStyle="1" w:styleId="1">
    <w:name w:val="Текущ списък1"/>
    <w:rsid w:val="00C96C3F"/>
    <w:pPr>
      <w:numPr>
        <w:numId w:val="22"/>
      </w:numPr>
    </w:pPr>
  </w:style>
  <w:style w:type="numbering" w:customStyle="1" w:styleId="7">
    <w:name w:val="Стил7"/>
    <w:rsid w:val="00C96C3F"/>
    <w:pPr>
      <w:numPr>
        <w:numId w:val="27"/>
      </w:numPr>
    </w:pPr>
  </w:style>
  <w:style w:type="numbering" w:customStyle="1" w:styleId="5">
    <w:name w:val="Стил5"/>
    <w:rsid w:val="00C96C3F"/>
    <w:pPr>
      <w:numPr>
        <w:numId w:val="25"/>
      </w:numPr>
    </w:pPr>
  </w:style>
  <w:style w:type="numbering" w:customStyle="1" w:styleId="a0">
    <w:name w:val="Глави"/>
    <w:rsid w:val="00C96C3F"/>
    <w:pPr>
      <w:numPr>
        <w:numId w:val="29"/>
      </w:numPr>
    </w:pPr>
  </w:style>
  <w:style w:type="numbering" w:customStyle="1" w:styleId="6">
    <w:name w:val="Стил6"/>
    <w:rsid w:val="00C96C3F"/>
    <w:pPr>
      <w:numPr>
        <w:numId w:val="26"/>
      </w:numPr>
    </w:pPr>
  </w:style>
  <w:style w:type="numbering" w:customStyle="1" w:styleId="3">
    <w:name w:val="Стил3"/>
    <w:rsid w:val="00C96C3F"/>
    <w:pPr>
      <w:numPr>
        <w:numId w:val="23"/>
      </w:numPr>
    </w:pPr>
  </w:style>
  <w:style w:type="numbering" w:customStyle="1" w:styleId="4">
    <w:name w:val="Стил4"/>
    <w:rsid w:val="00C96C3F"/>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009852">
      <w:marLeft w:val="0"/>
      <w:marRight w:val="0"/>
      <w:marTop w:val="0"/>
      <w:marBottom w:val="0"/>
      <w:divBdr>
        <w:top w:val="none" w:sz="0" w:space="0" w:color="auto"/>
        <w:left w:val="none" w:sz="0" w:space="0" w:color="auto"/>
        <w:bottom w:val="none" w:sz="0" w:space="0" w:color="auto"/>
        <w:right w:val="none" w:sz="0" w:space="0" w:color="auto"/>
      </w:divBdr>
    </w:div>
    <w:div w:id="1720009853">
      <w:marLeft w:val="0"/>
      <w:marRight w:val="0"/>
      <w:marTop w:val="0"/>
      <w:marBottom w:val="0"/>
      <w:divBdr>
        <w:top w:val="none" w:sz="0" w:space="0" w:color="auto"/>
        <w:left w:val="none" w:sz="0" w:space="0" w:color="auto"/>
        <w:bottom w:val="none" w:sz="0" w:space="0" w:color="auto"/>
        <w:right w:val="none" w:sz="0" w:space="0" w:color="auto"/>
      </w:divBdr>
    </w:div>
    <w:div w:id="1720009854">
      <w:marLeft w:val="0"/>
      <w:marRight w:val="0"/>
      <w:marTop w:val="0"/>
      <w:marBottom w:val="0"/>
      <w:divBdr>
        <w:top w:val="none" w:sz="0" w:space="0" w:color="auto"/>
        <w:left w:val="none" w:sz="0" w:space="0" w:color="auto"/>
        <w:bottom w:val="none" w:sz="0" w:space="0" w:color="auto"/>
        <w:right w:val="none" w:sz="0" w:space="0" w:color="auto"/>
      </w:divBdr>
    </w:div>
    <w:div w:id="1720009855">
      <w:marLeft w:val="0"/>
      <w:marRight w:val="0"/>
      <w:marTop w:val="0"/>
      <w:marBottom w:val="0"/>
      <w:divBdr>
        <w:top w:val="none" w:sz="0" w:space="0" w:color="auto"/>
        <w:left w:val="none" w:sz="0" w:space="0" w:color="auto"/>
        <w:bottom w:val="none" w:sz="0" w:space="0" w:color="auto"/>
        <w:right w:val="none" w:sz="0" w:space="0" w:color="auto"/>
      </w:divBdr>
    </w:div>
    <w:div w:id="1720009856">
      <w:marLeft w:val="0"/>
      <w:marRight w:val="0"/>
      <w:marTop w:val="0"/>
      <w:marBottom w:val="0"/>
      <w:divBdr>
        <w:top w:val="none" w:sz="0" w:space="0" w:color="auto"/>
        <w:left w:val="none" w:sz="0" w:space="0" w:color="auto"/>
        <w:bottom w:val="none" w:sz="0" w:space="0" w:color="auto"/>
        <w:right w:val="none" w:sz="0" w:space="0" w:color="auto"/>
      </w:divBdr>
    </w:div>
    <w:div w:id="1720009857">
      <w:marLeft w:val="0"/>
      <w:marRight w:val="0"/>
      <w:marTop w:val="0"/>
      <w:marBottom w:val="0"/>
      <w:divBdr>
        <w:top w:val="none" w:sz="0" w:space="0" w:color="auto"/>
        <w:left w:val="none" w:sz="0" w:space="0" w:color="auto"/>
        <w:bottom w:val="none" w:sz="0" w:space="0" w:color="auto"/>
        <w:right w:val="none" w:sz="0" w:space="0" w:color="auto"/>
      </w:divBdr>
    </w:div>
    <w:div w:id="1720009858">
      <w:marLeft w:val="0"/>
      <w:marRight w:val="0"/>
      <w:marTop w:val="0"/>
      <w:marBottom w:val="0"/>
      <w:divBdr>
        <w:top w:val="none" w:sz="0" w:space="0" w:color="auto"/>
        <w:left w:val="none" w:sz="0" w:space="0" w:color="auto"/>
        <w:bottom w:val="none" w:sz="0" w:space="0" w:color="auto"/>
        <w:right w:val="none" w:sz="0" w:space="0" w:color="auto"/>
      </w:divBdr>
    </w:div>
    <w:div w:id="1720009859">
      <w:marLeft w:val="0"/>
      <w:marRight w:val="0"/>
      <w:marTop w:val="0"/>
      <w:marBottom w:val="0"/>
      <w:divBdr>
        <w:top w:val="none" w:sz="0" w:space="0" w:color="auto"/>
        <w:left w:val="none" w:sz="0" w:space="0" w:color="auto"/>
        <w:bottom w:val="none" w:sz="0" w:space="0" w:color="auto"/>
        <w:right w:val="none" w:sz="0" w:space="0" w:color="auto"/>
      </w:divBdr>
    </w:div>
    <w:div w:id="1720009860">
      <w:marLeft w:val="0"/>
      <w:marRight w:val="0"/>
      <w:marTop w:val="0"/>
      <w:marBottom w:val="0"/>
      <w:divBdr>
        <w:top w:val="none" w:sz="0" w:space="0" w:color="auto"/>
        <w:left w:val="none" w:sz="0" w:space="0" w:color="auto"/>
        <w:bottom w:val="none" w:sz="0" w:space="0" w:color="auto"/>
        <w:right w:val="none" w:sz="0" w:space="0" w:color="auto"/>
      </w:divBdr>
    </w:div>
    <w:div w:id="1720009861">
      <w:marLeft w:val="0"/>
      <w:marRight w:val="0"/>
      <w:marTop w:val="0"/>
      <w:marBottom w:val="0"/>
      <w:divBdr>
        <w:top w:val="none" w:sz="0" w:space="0" w:color="auto"/>
        <w:left w:val="none" w:sz="0" w:space="0" w:color="auto"/>
        <w:bottom w:val="none" w:sz="0" w:space="0" w:color="auto"/>
        <w:right w:val="none" w:sz="0" w:space="0" w:color="auto"/>
      </w:divBdr>
    </w:div>
    <w:div w:id="1720009862">
      <w:marLeft w:val="0"/>
      <w:marRight w:val="0"/>
      <w:marTop w:val="0"/>
      <w:marBottom w:val="0"/>
      <w:divBdr>
        <w:top w:val="none" w:sz="0" w:space="0" w:color="auto"/>
        <w:left w:val="none" w:sz="0" w:space="0" w:color="auto"/>
        <w:bottom w:val="none" w:sz="0" w:space="0" w:color="auto"/>
        <w:right w:val="none" w:sz="0" w:space="0" w:color="auto"/>
      </w:divBdr>
    </w:div>
    <w:div w:id="1720009863">
      <w:marLeft w:val="0"/>
      <w:marRight w:val="0"/>
      <w:marTop w:val="0"/>
      <w:marBottom w:val="0"/>
      <w:divBdr>
        <w:top w:val="none" w:sz="0" w:space="0" w:color="auto"/>
        <w:left w:val="none" w:sz="0" w:space="0" w:color="auto"/>
        <w:bottom w:val="none" w:sz="0" w:space="0" w:color="auto"/>
        <w:right w:val="none" w:sz="0" w:space="0" w:color="auto"/>
      </w:divBdr>
    </w:div>
    <w:div w:id="1720009864">
      <w:marLeft w:val="0"/>
      <w:marRight w:val="0"/>
      <w:marTop w:val="0"/>
      <w:marBottom w:val="0"/>
      <w:divBdr>
        <w:top w:val="none" w:sz="0" w:space="0" w:color="auto"/>
        <w:left w:val="none" w:sz="0" w:space="0" w:color="auto"/>
        <w:bottom w:val="none" w:sz="0" w:space="0" w:color="auto"/>
        <w:right w:val="none" w:sz="0" w:space="0" w:color="auto"/>
      </w:divBdr>
    </w:div>
    <w:div w:id="1720009865">
      <w:marLeft w:val="0"/>
      <w:marRight w:val="0"/>
      <w:marTop w:val="0"/>
      <w:marBottom w:val="0"/>
      <w:divBdr>
        <w:top w:val="none" w:sz="0" w:space="0" w:color="auto"/>
        <w:left w:val="none" w:sz="0" w:space="0" w:color="auto"/>
        <w:bottom w:val="none" w:sz="0" w:space="0" w:color="auto"/>
        <w:right w:val="none" w:sz="0" w:space="0" w:color="auto"/>
      </w:divBdr>
    </w:div>
    <w:div w:id="1720009866">
      <w:marLeft w:val="0"/>
      <w:marRight w:val="0"/>
      <w:marTop w:val="0"/>
      <w:marBottom w:val="0"/>
      <w:divBdr>
        <w:top w:val="none" w:sz="0" w:space="0" w:color="auto"/>
        <w:left w:val="none" w:sz="0" w:space="0" w:color="auto"/>
        <w:bottom w:val="none" w:sz="0" w:space="0" w:color="auto"/>
        <w:right w:val="none" w:sz="0" w:space="0" w:color="auto"/>
      </w:divBdr>
    </w:div>
    <w:div w:id="1720009867">
      <w:marLeft w:val="0"/>
      <w:marRight w:val="0"/>
      <w:marTop w:val="0"/>
      <w:marBottom w:val="0"/>
      <w:divBdr>
        <w:top w:val="none" w:sz="0" w:space="0" w:color="auto"/>
        <w:left w:val="none" w:sz="0" w:space="0" w:color="auto"/>
        <w:bottom w:val="none" w:sz="0" w:space="0" w:color="auto"/>
        <w:right w:val="none" w:sz="0" w:space="0" w:color="auto"/>
      </w:divBdr>
    </w:div>
    <w:div w:id="1720009868">
      <w:marLeft w:val="0"/>
      <w:marRight w:val="0"/>
      <w:marTop w:val="0"/>
      <w:marBottom w:val="0"/>
      <w:divBdr>
        <w:top w:val="none" w:sz="0" w:space="0" w:color="auto"/>
        <w:left w:val="none" w:sz="0" w:space="0" w:color="auto"/>
        <w:bottom w:val="none" w:sz="0" w:space="0" w:color="auto"/>
        <w:right w:val="none" w:sz="0" w:space="0" w:color="auto"/>
      </w:divBdr>
    </w:div>
    <w:div w:id="1720009869">
      <w:marLeft w:val="0"/>
      <w:marRight w:val="0"/>
      <w:marTop w:val="0"/>
      <w:marBottom w:val="0"/>
      <w:divBdr>
        <w:top w:val="none" w:sz="0" w:space="0" w:color="auto"/>
        <w:left w:val="none" w:sz="0" w:space="0" w:color="auto"/>
        <w:bottom w:val="none" w:sz="0" w:space="0" w:color="auto"/>
        <w:right w:val="none" w:sz="0" w:space="0" w:color="auto"/>
      </w:divBdr>
    </w:div>
    <w:div w:id="1720009870">
      <w:marLeft w:val="0"/>
      <w:marRight w:val="0"/>
      <w:marTop w:val="0"/>
      <w:marBottom w:val="0"/>
      <w:divBdr>
        <w:top w:val="none" w:sz="0" w:space="0" w:color="auto"/>
        <w:left w:val="none" w:sz="0" w:space="0" w:color="auto"/>
        <w:bottom w:val="none" w:sz="0" w:space="0" w:color="auto"/>
        <w:right w:val="none" w:sz="0" w:space="0" w:color="auto"/>
      </w:divBdr>
    </w:div>
    <w:div w:id="1720009871">
      <w:marLeft w:val="0"/>
      <w:marRight w:val="0"/>
      <w:marTop w:val="0"/>
      <w:marBottom w:val="0"/>
      <w:divBdr>
        <w:top w:val="none" w:sz="0" w:space="0" w:color="auto"/>
        <w:left w:val="none" w:sz="0" w:space="0" w:color="auto"/>
        <w:bottom w:val="none" w:sz="0" w:space="0" w:color="auto"/>
        <w:right w:val="none" w:sz="0" w:space="0" w:color="auto"/>
      </w:divBdr>
    </w:div>
    <w:div w:id="1720009872">
      <w:marLeft w:val="0"/>
      <w:marRight w:val="0"/>
      <w:marTop w:val="0"/>
      <w:marBottom w:val="0"/>
      <w:divBdr>
        <w:top w:val="none" w:sz="0" w:space="0" w:color="auto"/>
        <w:left w:val="none" w:sz="0" w:space="0" w:color="auto"/>
        <w:bottom w:val="none" w:sz="0" w:space="0" w:color="auto"/>
        <w:right w:val="none" w:sz="0" w:space="0" w:color="auto"/>
      </w:divBdr>
    </w:div>
    <w:div w:id="1720009873">
      <w:marLeft w:val="0"/>
      <w:marRight w:val="0"/>
      <w:marTop w:val="0"/>
      <w:marBottom w:val="0"/>
      <w:divBdr>
        <w:top w:val="none" w:sz="0" w:space="0" w:color="auto"/>
        <w:left w:val="none" w:sz="0" w:space="0" w:color="auto"/>
        <w:bottom w:val="none" w:sz="0" w:space="0" w:color="auto"/>
        <w:right w:val="none" w:sz="0" w:space="0" w:color="auto"/>
      </w:divBdr>
    </w:div>
    <w:div w:id="1720009874">
      <w:marLeft w:val="0"/>
      <w:marRight w:val="0"/>
      <w:marTop w:val="0"/>
      <w:marBottom w:val="0"/>
      <w:divBdr>
        <w:top w:val="none" w:sz="0" w:space="0" w:color="auto"/>
        <w:left w:val="none" w:sz="0" w:space="0" w:color="auto"/>
        <w:bottom w:val="none" w:sz="0" w:space="0" w:color="auto"/>
        <w:right w:val="none" w:sz="0" w:space="0" w:color="auto"/>
      </w:divBdr>
    </w:div>
    <w:div w:id="1720009875">
      <w:marLeft w:val="0"/>
      <w:marRight w:val="0"/>
      <w:marTop w:val="0"/>
      <w:marBottom w:val="0"/>
      <w:divBdr>
        <w:top w:val="none" w:sz="0" w:space="0" w:color="auto"/>
        <w:left w:val="none" w:sz="0" w:space="0" w:color="auto"/>
        <w:bottom w:val="none" w:sz="0" w:space="0" w:color="auto"/>
        <w:right w:val="none" w:sz="0" w:space="0" w:color="auto"/>
      </w:divBdr>
    </w:div>
    <w:div w:id="1720009876">
      <w:marLeft w:val="0"/>
      <w:marRight w:val="0"/>
      <w:marTop w:val="0"/>
      <w:marBottom w:val="0"/>
      <w:divBdr>
        <w:top w:val="none" w:sz="0" w:space="0" w:color="auto"/>
        <w:left w:val="none" w:sz="0" w:space="0" w:color="auto"/>
        <w:bottom w:val="none" w:sz="0" w:space="0" w:color="auto"/>
        <w:right w:val="none" w:sz="0" w:space="0" w:color="auto"/>
      </w:divBdr>
    </w:div>
    <w:div w:id="1720009877">
      <w:marLeft w:val="0"/>
      <w:marRight w:val="0"/>
      <w:marTop w:val="0"/>
      <w:marBottom w:val="0"/>
      <w:divBdr>
        <w:top w:val="none" w:sz="0" w:space="0" w:color="auto"/>
        <w:left w:val="none" w:sz="0" w:space="0" w:color="auto"/>
        <w:bottom w:val="none" w:sz="0" w:space="0" w:color="auto"/>
        <w:right w:val="none" w:sz="0" w:space="0" w:color="auto"/>
      </w:divBdr>
    </w:div>
    <w:div w:id="1720009878">
      <w:marLeft w:val="0"/>
      <w:marRight w:val="0"/>
      <w:marTop w:val="0"/>
      <w:marBottom w:val="0"/>
      <w:divBdr>
        <w:top w:val="none" w:sz="0" w:space="0" w:color="auto"/>
        <w:left w:val="none" w:sz="0" w:space="0" w:color="auto"/>
        <w:bottom w:val="none" w:sz="0" w:space="0" w:color="auto"/>
        <w:right w:val="none" w:sz="0" w:space="0" w:color="auto"/>
      </w:divBdr>
    </w:div>
    <w:div w:id="1720009879">
      <w:marLeft w:val="0"/>
      <w:marRight w:val="0"/>
      <w:marTop w:val="0"/>
      <w:marBottom w:val="0"/>
      <w:divBdr>
        <w:top w:val="none" w:sz="0" w:space="0" w:color="auto"/>
        <w:left w:val="none" w:sz="0" w:space="0" w:color="auto"/>
        <w:bottom w:val="none" w:sz="0" w:space="0" w:color="auto"/>
        <w:right w:val="none" w:sz="0" w:space="0" w:color="auto"/>
      </w:divBdr>
    </w:div>
    <w:div w:id="1720009880">
      <w:marLeft w:val="0"/>
      <w:marRight w:val="0"/>
      <w:marTop w:val="0"/>
      <w:marBottom w:val="0"/>
      <w:divBdr>
        <w:top w:val="none" w:sz="0" w:space="0" w:color="auto"/>
        <w:left w:val="none" w:sz="0" w:space="0" w:color="auto"/>
        <w:bottom w:val="none" w:sz="0" w:space="0" w:color="auto"/>
        <w:right w:val="none" w:sz="0" w:space="0" w:color="auto"/>
      </w:divBdr>
    </w:div>
    <w:div w:id="1720009881">
      <w:marLeft w:val="0"/>
      <w:marRight w:val="0"/>
      <w:marTop w:val="0"/>
      <w:marBottom w:val="0"/>
      <w:divBdr>
        <w:top w:val="none" w:sz="0" w:space="0" w:color="auto"/>
        <w:left w:val="none" w:sz="0" w:space="0" w:color="auto"/>
        <w:bottom w:val="none" w:sz="0" w:space="0" w:color="auto"/>
        <w:right w:val="none" w:sz="0" w:space="0" w:color="auto"/>
      </w:divBdr>
    </w:div>
    <w:div w:id="1720009882">
      <w:marLeft w:val="0"/>
      <w:marRight w:val="0"/>
      <w:marTop w:val="0"/>
      <w:marBottom w:val="0"/>
      <w:divBdr>
        <w:top w:val="none" w:sz="0" w:space="0" w:color="auto"/>
        <w:left w:val="none" w:sz="0" w:space="0" w:color="auto"/>
        <w:bottom w:val="none" w:sz="0" w:space="0" w:color="auto"/>
        <w:right w:val="none" w:sz="0" w:space="0" w:color="auto"/>
      </w:divBdr>
    </w:div>
    <w:div w:id="1720009883">
      <w:marLeft w:val="0"/>
      <w:marRight w:val="0"/>
      <w:marTop w:val="0"/>
      <w:marBottom w:val="0"/>
      <w:divBdr>
        <w:top w:val="none" w:sz="0" w:space="0" w:color="auto"/>
        <w:left w:val="none" w:sz="0" w:space="0" w:color="auto"/>
        <w:bottom w:val="none" w:sz="0" w:space="0" w:color="auto"/>
        <w:right w:val="none" w:sz="0" w:space="0" w:color="auto"/>
      </w:divBdr>
    </w:div>
    <w:div w:id="1720009884">
      <w:marLeft w:val="0"/>
      <w:marRight w:val="0"/>
      <w:marTop w:val="0"/>
      <w:marBottom w:val="0"/>
      <w:divBdr>
        <w:top w:val="none" w:sz="0" w:space="0" w:color="auto"/>
        <w:left w:val="none" w:sz="0" w:space="0" w:color="auto"/>
        <w:bottom w:val="none" w:sz="0" w:space="0" w:color="auto"/>
        <w:right w:val="none" w:sz="0" w:space="0" w:color="auto"/>
      </w:divBdr>
    </w:div>
    <w:div w:id="1720009885">
      <w:marLeft w:val="0"/>
      <w:marRight w:val="0"/>
      <w:marTop w:val="0"/>
      <w:marBottom w:val="0"/>
      <w:divBdr>
        <w:top w:val="none" w:sz="0" w:space="0" w:color="auto"/>
        <w:left w:val="none" w:sz="0" w:space="0" w:color="auto"/>
        <w:bottom w:val="none" w:sz="0" w:space="0" w:color="auto"/>
        <w:right w:val="none" w:sz="0" w:space="0" w:color="auto"/>
      </w:divBdr>
    </w:div>
    <w:div w:id="1720009886">
      <w:marLeft w:val="0"/>
      <w:marRight w:val="0"/>
      <w:marTop w:val="0"/>
      <w:marBottom w:val="0"/>
      <w:divBdr>
        <w:top w:val="none" w:sz="0" w:space="0" w:color="auto"/>
        <w:left w:val="none" w:sz="0" w:space="0" w:color="auto"/>
        <w:bottom w:val="none" w:sz="0" w:space="0" w:color="auto"/>
        <w:right w:val="none" w:sz="0" w:space="0" w:color="auto"/>
      </w:divBdr>
    </w:div>
    <w:div w:id="1720009887">
      <w:marLeft w:val="0"/>
      <w:marRight w:val="0"/>
      <w:marTop w:val="0"/>
      <w:marBottom w:val="0"/>
      <w:divBdr>
        <w:top w:val="none" w:sz="0" w:space="0" w:color="auto"/>
        <w:left w:val="none" w:sz="0" w:space="0" w:color="auto"/>
        <w:bottom w:val="none" w:sz="0" w:space="0" w:color="auto"/>
        <w:right w:val="none" w:sz="0" w:space="0" w:color="auto"/>
      </w:divBdr>
    </w:div>
    <w:div w:id="1720009888">
      <w:marLeft w:val="0"/>
      <w:marRight w:val="0"/>
      <w:marTop w:val="0"/>
      <w:marBottom w:val="0"/>
      <w:divBdr>
        <w:top w:val="none" w:sz="0" w:space="0" w:color="auto"/>
        <w:left w:val="none" w:sz="0" w:space="0" w:color="auto"/>
        <w:bottom w:val="none" w:sz="0" w:space="0" w:color="auto"/>
        <w:right w:val="none" w:sz="0" w:space="0" w:color="auto"/>
      </w:divBdr>
    </w:div>
    <w:div w:id="1720009889">
      <w:marLeft w:val="0"/>
      <w:marRight w:val="0"/>
      <w:marTop w:val="0"/>
      <w:marBottom w:val="0"/>
      <w:divBdr>
        <w:top w:val="none" w:sz="0" w:space="0" w:color="auto"/>
        <w:left w:val="none" w:sz="0" w:space="0" w:color="auto"/>
        <w:bottom w:val="none" w:sz="0" w:space="0" w:color="auto"/>
        <w:right w:val="none" w:sz="0" w:space="0" w:color="auto"/>
      </w:divBdr>
    </w:div>
    <w:div w:id="1720009890">
      <w:marLeft w:val="0"/>
      <w:marRight w:val="0"/>
      <w:marTop w:val="0"/>
      <w:marBottom w:val="0"/>
      <w:divBdr>
        <w:top w:val="none" w:sz="0" w:space="0" w:color="auto"/>
        <w:left w:val="none" w:sz="0" w:space="0" w:color="auto"/>
        <w:bottom w:val="none" w:sz="0" w:space="0" w:color="auto"/>
        <w:right w:val="none" w:sz="0" w:space="0" w:color="auto"/>
      </w:divBdr>
    </w:div>
    <w:div w:id="1720009891">
      <w:marLeft w:val="0"/>
      <w:marRight w:val="0"/>
      <w:marTop w:val="0"/>
      <w:marBottom w:val="0"/>
      <w:divBdr>
        <w:top w:val="none" w:sz="0" w:space="0" w:color="auto"/>
        <w:left w:val="none" w:sz="0" w:space="0" w:color="auto"/>
        <w:bottom w:val="none" w:sz="0" w:space="0" w:color="auto"/>
        <w:right w:val="none" w:sz="0" w:space="0" w:color="auto"/>
      </w:divBdr>
    </w:div>
    <w:div w:id="1720009892">
      <w:marLeft w:val="0"/>
      <w:marRight w:val="0"/>
      <w:marTop w:val="0"/>
      <w:marBottom w:val="0"/>
      <w:divBdr>
        <w:top w:val="none" w:sz="0" w:space="0" w:color="auto"/>
        <w:left w:val="none" w:sz="0" w:space="0" w:color="auto"/>
        <w:bottom w:val="none" w:sz="0" w:space="0" w:color="auto"/>
        <w:right w:val="none" w:sz="0" w:space="0" w:color="auto"/>
      </w:divBdr>
    </w:div>
    <w:div w:id="1720009893">
      <w:marLeft w:val="0"/>
      <w:marRight w:val="0"/>
      <w:marTop w:val="0"/>
      <w:marBottom w:val="0"/>
      <w:divBdr>
        <w:top w:val="none" w:sz="0" w:space="0" w:color="auto"/>
        <w:left w:val="none" w:sz="0" w:space="0" w:color="auto"/>
        <w:bottom w:val="none" w:sz="0" w:space="0" w:color="auto"/>
        <w:right w:val="none" w:sz="0" w:space="0" w:color="auto"/>
      </w:divBdr>
    </w:div>
    <w:div w:id="1720009894">
      <w:marLeft w:val="0"/>
      <w:marRight w:val="0"/>
      <w:marTop w:val="0"/>
      <w:marBottom w:val="0"/>
      <w:divBdr>
        <w:top w:val="none" w:sz="0" w:space="0" w:color="auto"/>
        <w:left w:val="none" w:sz="0" w:space="0" w:color="auto"/>
        <w:bottom w:val="none" w:sz="0" w:space="0" w:color="auto"/>
        <w:right w:val="none" w:sz="0" w:space="0" w:color="auto"/>
      </w:divBdr>
    </w:div>
    <w:div w:id="1720009895">
      <w:marLeft w:val="0"/>
      <w:marRight w:val="0"/>
      <w:marTop w:val="0"/>
      <w:marBottom w:val="0"/>
      <w:divBdr>
        <w:top w:val="none" w:sz="0" w:space="0" w:color="auto"/>
        <w:left w:val="none" w:sz="0" w:space="0" w:color="auto"/>
        <w:bottom w:val="none" w:sz="0" w:space="0" w:color="auto"/>
        <w:right w:val="none" w:sz="0" w:space="0" w:color="auto"/>
      </w:divBdr>
    </w:div>
    <w:div w:id="1720009896">
      <w:marLeft w:val="0"/>
      <w:marRight w:val="0"/>
      <w:marTop w:val="0"/>
      <w:marBottom w:val="0"/>
      <w:divBdr>
        <w:top w:val="none" w:sz="0" w:space="0" w:color="auto"/>
        <w:left w:val="none" w:sz="0" w:space="0" w:color="auto"/>
        <w:bottom w:val="none" w:sz="0" w:space="0" w:color="auto"/>
        <w:right w:val="none" w:sz="0" w:space="0" w:color="auto"/>
      </w:divBdr>
    </w:div>
    <w:div w:id="1720009897">
      <w:marLeft w:val="0"/>
      <w:marRight w:val="0"/>
      <w:marTop w:val="0"/>
      <w:marBottom w:val="0"/>
      <w:divBdr>
        <w:top w:val="none" w:sz="0" w:space="0" w:color="auto"/>
        <w:left w:val="none" w:sz="0" w:space="0" w:color="auto"/>
        <w:bottom w:val="none" w:sz="0" w:space="0" w:color="auto"/>
        <w:right w:val="none" w:sz="0" w:space="0" w:color="auto"/>
      </w:divBdr>
    </w:div>
    <w:div w:id="1720009898">
      <w:marLeft w:val="0"/>
      <w:marRight w:val="0"/>
      <w:marTop w:val="0"/>
      <w:marBottom w:val="0"/>
      <w:divBdr>
        <w:top w:val="none" w:sz="0" w:space="0" w:color="auto"/>
        <w:left w:val="none" w:sz="0" w:space="0" w:color="auto"/>
        <w:bottom w:val="none" w:sz="0" w:space="0" w:color="auto"/>
        <w:right w:val="none" w:sz="0" w:space="0" w:color="auto"/>
      </w:divBdr>
    </w:div>
    <w:div w:id="1720009899">
      <w:marLeft w:val="0"/>
      <w:marRight w:val="0"/>
      <w:marTop w:val="0"/>
      <w:marBottom w:val="0"/>
      <w:divBdr>
        <w:top w:val="none" w:sz="0" w:space="0" w:color="auto"/>
        <w:left w:val="none" w:sz="0" w:space="0" w:color="auto"/>
        <w:bottom w:val="none" w:sz="0" w:space="0" w:color="auto"/>
        <w:right w:val="none" w:sz="0" w:space="0" w:color="auto"/>
      </w:divBdr>
    </w:div>
    <w:div w:id="1720009900">
      <w:marLeft w:val="0"/>
      <w:marRight w:val="0"/>
      <w:marTop w:val="0"/>
      <w:marBottom w:val="0"/>
      <w:divBdr>
        <w:top w:val="none" w:sz="0" w:space="0" w:color="auto"/>
        <w:left w:val="none" w:sz="0" w:space="0" w:color="auto"/>
        <w:bottom w:val="none" w:sz="0" w:space="0" w:color="auto"/>
        <w:right w:val="none" w:sz="0" w:space="0" w:color="auto"/>
      </w:divBdr>
    </w:div>
    <w:div w:id="1720009901">
      <w:marLeft w:val="0"/>
      <w:marRight w:val="0"/>
      <w:marTop w:val="0"/>
      <w:marBottom w:val="0"/>
      <w:divBdr>
        <w:top w:val="none" w:sz="0" w:space="0" w:color="auto"/>
        <w:left w:val="none" w:sz="0" w:space="0" w:color="auto"/>
        <w:bottom w:val="none" w:sz="0" w:space="0" w:color="auto"/>
        <w:right w:val="none" w:sz="0" w:space="0" w:color="auto"/>
      </w:divBdr>
    </w:div>
    <w:div w:id="1720009902">
      <w:marLeft w:val="0"/>
      <w:marRight w:val="0"/>
      <w:marTop w:val="0"/>
      <w:marBottom w:val="0"/>
      <w:divBdr>
        <w:top w:val="none" w:sz="0" w:space="0" w:color="auto"/>
        <w:left w:val="none" w:sz="0" w:space="0" w:color="auto"/>
        <w:bottom w:val="none" w:sz="0" w:space="0" w:color="auto"/>
        <w:right w:val="none" w:sz="0" w:space="0" w:color="auto"/>
      </w:divBdr>
    </w:div>
    <w:div w:id="1720009903">
      <w:marLeft w:val="0"/>
      <w:marRight w:val="0"/>
      <w:marTop w:val="0"/>
      <w:marBottom w:val="0"/>
      <w:divBdr>
        <w:top w:val="none" w:sz="0" w:space="0" w:color="auto"/>
        <w:left w:val="none" w:sz="0" w:space="0" w:color="auto"/>
        <w:bottom w:val="none" w:sz="0" w:space="0" w:color="auto"/>
        <w:right w:val="none" w:sz="0" w:space="0" w:color="auto"/>
      </w:divBdr>
    </w:div>
    <w:div w:id="1720009904">
      <w:marLeft w:val="0"/>
      <w:marRight w:val="0"/>
      <w:marTop w:val="0"/>
      <w:marBottom w:val="0"/>
      <w:divBdr>
        <w:top w:val="none" w:sz="0" w:space="0" w:color="auto"/>
        <w:left w:val="none" w:sz="0" w:space="0" w:color="auto"/>
        <w:bottom w:val="none" w:sz="0" w:space="0" w:color="auto"/>
        <w:right w:val="none" w:sz="0" w:space="0" w:color="auto"/>
      </w:divBdr>
    </w:div>
    <w:div w:id="1720009905">
      <w:marLeft w:val="0"/>
      <w:marRight w:val="0"/>
      <w:marTop w:val="0"/>
      <w:marBottom w:val="0"/>
      <w:divBdr>
        <w:top w:val="none" w:sz="0" w:space="0" w:color="auto"/>
        <w:left w:val="none" w:sz="0" w:space="0" w:color="auto"/>
        <w:bottom w:val="none" w:sz="0" w:space="0" w:color="auto"/>
        <w:right w:val="none" w:sz="0" w:space="0" w:color="auto"/>
      </w:divBdr>
    </w:div>
    <w:div w:id="1720009906">
      <w:marLeft w:val="0"/>
      <w:marRight w:val="0"/>
      <w:marTop w:val="0"/>
      <w:marBottom w:val="0"/>
      <w:divBdr>
        <w:top w:val="none" w:sz="0" w:space="0" w:color="auto"/>
        <w:left w:val="none" w:sz="0" w:space="0" w:color="auto"/>
        <w:bottom w:val="none" w:sz="0" w:space="0" w:color="auto"/>
        <w:right w:val="none" w:sz="0" w:space="0" w:color="auto"/>
      </w:divBdr>
    </w:div>
    <w:div w:id="1720009907">
      <w:marLeft w:val="0"/>
      <w:marRight w:val="0"/>
      <w:marTop w:val="0"/>
      <w:marBottom w:val="0"/>
      <w:divBdr>
        <w:top w:val="none" w:sz="0" w:space="0" w:color="auto"/>
        <w:left w:val="none" w:sz="0" w:space="0" w:color="auto"/>
        <w:bottom w:val="none" w:sz="0" w:space="0" w:color="auto"/>
        <w:right w:val="none" w:sz="0" w:space="0" w:color="auto"/>
      </w:divBdr>
    </w:div>
    <w:div w:id="1720009908">
      <w:marLeft w:val="0"/>
      <w:marRight w:val="0"/>
      <w:marTop w:val="0"/>
      <w:marBottom w:val="0"/>
      <w:divBdr>
        <w:top w:val="none" w:sz="0" w:space="0" w:color="auto"/>
        <w:left w:val="none" w:sz="0" w:space="0" w:color="auto"/>
        <w:bottom w:val="none" w:sz="0" w:space="0" w:color="auto"/>
        <w:right w:val="none" w:sz="0" w:space="0" w:color="auto"/>
      </w:divBdr>
    </w:div>
    <w:div w:id="1720009909">
      <w:marLeft w:val="0"/>
      <w:marRight w:val="0"/>
      <w:marTop w:val="0"/>
      <w:marBottom w:val="0"/>
      <w:divBdr>
        <w:top w:val="none" w:sz="0" w:space="0" w:color="auto"/>
        <w:left w:val="none" w:sz="0" w:space="0" w:color="auto"/>
        <w:bottom w:val="none" w:sz="0" w:space="0" w:color="auto"/>
        <w:right w:val="none" w:sz="0" w:space="0" w:color="auto"/>
      </w:divBdr>
      <w:divsChild>
        <w:div w:id="172000991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20009910">
      <w:marLeft w:val="0"/>
      <w:marRight w:val="0"/>
      <w:marTop w:val="0"/>
      <w:marBottom w:val="0"/>
      <w:divBdr>
        <w:top w:val="none" w:sz="0" w:space="0" w:color="auto"/>
        <w:left w:val="none" w:sz="0" w:space="0" w:color="auto"/>
        <w:bottom w:val="none" w:sz="0" w:space="0" w:color="auto"/>
        <w:right w:val="none" w:sz="0" w:space="0" w:color="auto"/>
      </w:divBdr>
    </w:div>
    <w:div w:id="1720009913">
      <w:marLeft w:val="0"/>
      <w:marRight w:val="0"/>
      <w:marTop w:val="0"/>
      <w:marBottom w:val="0"/>
      <w:divBdr>
        <w:top w:val="none" w:sz="0" w:space="0" w:color="auto"/>
        <w:left w:val="none" w:sz="0" w:space="0" w:color="auto"/>
        <w:bottom w:val="none" w:sz="0" w:space="0" w:color="auto"/>
        <w:right w:val="none" w:sz="0" w:space="0" w:color="auto"/>
      </w:divBdr>
      <w:divsChild>
        <w:div w:id="172000991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20009914">
      <w:marLeft w:val="0"/>
      <w:marRight w:val="0"/>
      <w:marTop w:val="0"/>
      <w:marBottom w:val="0"/>
      <w:divBdr>
        <w:top w:val="none" w:sz="0" w:space="0" w:color="auto"/>
        <w:left w:val="none" w:sz="0" w:space="0" w:color="auto"/>
        <w:bottom w:val="none" w:sz="0" w:space="0" w:color="auto"/>
        <w:right w:val="none" w:sz="0" w:space="0" w:color="auto"/>
      </w:divBdr>
    </w:div>
    <w:div w:id="17200099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shtera.b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fspop@outloo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p.peshtera.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peshtera.b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9</Pages>
  <Words>3652</Words>
  <Characters>20817</Characters>
  <Application>Microsoft Office Word</Application>
  <DocSecurity>0</DocSecurity>
  <Lines>173</Lines>
  <Paragraphs>48</Paragraphs>
  <ScaleCrop>false</ScaleCrop>
  <HeadingPairs>
    <vt:vector size="2" baseType="variant">
      <vt:variant>
        <vt:lpstr>Заглавие</vt:lpstr>
      </vt:variant>
      <vt:variant>
        <vt:i4>1</vt:i4>
      </vt:variant>
    </vt:vector>
  </HeadingPairs>
  <TitlesOfParts>
    <vt:vector size="1" baseType="lpstr">
      <vt:lpstr>ОДОБРЯВАМ:</vt:lpstr>
    </vt:vector>
  </TitlesOfParts>
  <Company>Municipality</Company>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34</cp:revision>
  <cp:lastPrinted>2016-04-13T19:48:00Z</cp:lastPrinted>
  <dcterms:created xsi:type="dcterms:W3CDTF">2016-07-08T08:46:00Z</dcterms:created>
  <dcterms:modified xsi:type="dcterms:W3CDTF">2016-07-14T12:11:00Z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